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0627F" w14:textId="1BBA59AE" w:rsidR="00155E47" w:rsidRDefault="00AC7D27" w:rsidP="00155E47">
      <w:pPr>
        <w:spacing w:line="360" w:lineRule="auto"/>
        <w:jc w:val="center"/>
        <w:rPr>
          <w:rFonts w:ascii="Times New Roman" w:hAnsi="Times New Roman" w:cs="Times New Roman"/>
          <w:b/>
          <w:sz w:val="24"/>
          <w:szCs w:val="24"/>
        </w:rPr>
      </w:pPr>
      <w:r w:rsidRPr="00FD2211">
        <w:rPr>
          <w:rFonts w:ascii="Times New Roman" w:hAnsi="Times New Roman" w:cs="Times New Roman"/>
          <w:b/>
          <w:sz w:val="24"/>
          <w:szCs w:val="24"/>
        </w:rPr>
        <w:t>KURUMSAL İ</w:t>
      </w:r>
      <w:r w:rsidR="00725192">
        <w:rPr>
          <w:rFonts w:ascii="Times New Roman" w:hAnsi="Times New Roman" w:cs="Times New Roman"/>
          <w:b/>
          <w:sz w:val="24"/>
          <w:szCs w:val="24"/>
        </w:rPr>
        <w:t>Ş BİRLİĞİ</w:t>
      </w:r>
      <w:r w:rsidRPr="00FD2211">
        <w:rPr>
          <w:rFonts w:ascii="Times New Roman" w:hAnsi="Times New Roman" w:cs="Times New Roman"/>
          <w:b/>
          <w:sz w:val="24"/>
          <w:szCs w:val="24"/>
        </w:rPr>
        <w:t xml:space="preserve"> SÖZLEŞMESİ</w:t>
      </w:r>
    </w:p>
    <w:p w14:paraId="18DF6CB1" w14:textId="77777777" w:rsidR="00FD2211" w:rsidRPr="00155E47" w:rsidRDefault="002D16E6" w:rsidP="00155E47">
      <w:pPr>
        <w:spacing w:after="200" w:line="360" w:lineRule="auto"/>
        <w:jc w:val="both"/>
        <w:rPr>
          <w:rFonts w:ascii="Times New Roman" w:hAnsi="Times New Roman" w:cs="Times New Roman"/>
          <w:b/>
          <w:sz w:val="24"/>
          <w:szCs w:val="24"/>
        </w:rPr>
      </w:pPr>
      <w:r w:rsidRPr="00155E47">
        <w:rPr>
          <w:rFonts w:ascii="Times New Roman" w:hAnsi="Times New Roman" w:cs="Times New Roman"/>
          <w:b/>
          <w:sz w:val="24"/>
          <w:szCs w:val="24"/>
        </w:rPr>
        <w:t>MADDE 1- TARAFLAR</w:t>
      </w:r>
    </w:p>
    <w:p w14:paraId="4E5991E0" w14:textId="28C65B52" w:rsidR="002D16E6" w:rsidRPr="005674B7" w:rsidRDefault="002D16E6" w:rsidP="00155E47">
      <w:pPr>
        <w:spacing w:after="200" w:line="360" w:lineRule="auto"/>
        <w:jc w:val="both"/>
        <w:rPr>
          <w:rFonts w:ascii="Times New Roman" w:hAnsi="Times New Roman" w:cs="Times New Roman"/>
          <w:bCs/>
          <w:sz w:val="24"/>
          <w:szCs w:val="24"/>
        </w:rPr>
      </w:pPr>
      <w:r w:rsidRPr="005674B7">
        <w:rPr>
          <w:rFonts w:ascii="Times New Roman" w:hAnsi="Times New Roman" w:cs="Times New Roman"/>
          <w:bCs/>
          <w:sz w:val="24"/>
          <w:szCs w:val="24"/>
        </w:rPr>
        <w:t>İşbu Kurumsal İndirim Sözleşmesi (“</w:t>
      </w:r>
      <w:r w:rsidRPr="005674B7">
        <w:rPr>
          <w:rFonts w:ascii="Times New Roman" w:hAnsi="Times New Roman" w:cs="Times New Roman"/>
          <w:b/>
          <w:sz w:val="24"/>
          <w:szCs w:val="24"/>
        </w:rPr>
        <w:t>Sözleşme</w:t>
      </w:r>
      <w:r w:rsidRPr="005674B7">
        <w:rPr>
          <w:rFonts w:ascii="Times New Roman" w:hAnsi="Times New Roman" w:cs="Times New Roman"/>
          <w:bCs/>
          <w:sz w:val="24"/>
          <w:szCs w:val="24"/>
        </w:rPr>
        <w:t xml:space="preserve">”) </w:t>
      </w:r>
      <w:r w:rsidR="00555B2B" w:rsidRPr="00555B2B">
        <w:rPr>
          <w:rFonts w:ascii="Times New Roman" w:hAnsi="Times New Roman" w:cs="Times New Roman"/>
          <w:bCs/>
          <w:sz w:val="24"/>
          <w:szCs w:val="24"/>
        </w:rPr>
        <w:t xml:space="preserve">İstiklal Mah. Hükümet Cad. Doğa Koleji No: 10 Lüleburgaz /KIRKLARELİ adresinde mukim Yön Özel Eğitim, Basım, Yayın, Sanayi ve Ticaret Anonim Şirketi -6150009036- </w:t>
      </w:r>
      <w:r w:rsidRPr="005674B7">
        <w:rPr>
          <w:rFonts w:ascii="Times New Roman" w:hAnsi="Times New Roman" w:cs="Times New Roman"/>
          <w:bCs/>
          <w:sz w:val="24"/>
          <w:szCs w:val="24"/>
        </w:rPr>
        <w:t>(“</w:t>
      </w:r>
      <w:r w:rsidRPr="005674B7">
        <w:rPr>
          <w:rFonts w:ascii="Times New Roman" w:hAnsi="Times New Roman" w:cs="Times New Roman"/>
          <w:b/>
          <w:sz w:val="24"/>
          <w:szCs w:val="24"/>
        </w:rPr>
        <w:t>Doğa Koleji</w:t>
      </w:r>
      <w:r w:rsidRPr="005674B7">
        <w:rPr>
          <w:rFonts w:ascii="Times New Roman" w:hAnsi="Times New Roman" w:cs="Times New Roman"/>
          <w:bCs/>
          <w:sz w:val="24"/>
          <w:szCs w:val="24"/>
        </w:rPr>
        <w:t>”) ile ……</w:t>
      </w:r>
      <w:r w:rsidR="00587DA6">
        <w:rPr>
          <w:rFonts w:ascii="Times New Roman" w:hAnsi="Times New Roman" w:cs="Times New Roman"/>
          <w:bCs/>
          <w:sz w:val="24"/>
          <w:szCs w:val="24"/>
        </w:rPr>
        <w:t>………….</w:t>
      </w:r>
      <w:r w:rsidRPr="005674B7">
        <w:rPr>
          <w:rFonts w:ascii="Times New Roman" w:hAnsi="Times New Roman" w:cs="Times New Roman"/>
          <w:bCs/>
          <w:sz w:val="24"/>
          <w:szCs w:val="24"/>
        </w:rPr>
        <w:t xml:space="preserve"> </w:t>
      </w:r>
      <w:proofErr w:type="gramStart"/>
      <w:r w:rsidRPr="005674B7">
        <w:rPr>
          <w:rFonts w:ascii="Times New Roman" w:hAnsi="Times New Roman" w:cs="Times New Roman"/>
          <w:bCs/>
          <w:sz w:val="24"/>
          <w:szCs w:val="24"/>
        </w:rPr>
        <w:t>adresinde</w:t>
      </w:r>
      <w:proofErr w:type="gramEnd"/>
      <w:r w:rsidRPr="005674B7">
        <w:rPr>
          <w:rFonts w:ascii="Times New Roman" w:hAnsi="Times New Roman" w:cs="Times New Roman"/>
          <w:bCs/>
          <w:sz w:val="24"/>
          <w:szCs w:val="24"/>
        </w:rPr>
        <w:t xml:space="preserve"> mukim ……… (“</w:t>
      </w:r>
      <w:r w:rsidRPr="005674B7">
        <w:rPr>
          <w:rFonts w:ascii="Times New Roman" w:hAnsi="Times New Roman" w:cs="Times New Roman"/>
          <w:b/>
          <w:sz w:val="24"/>
          <w:szCs w:val="24"/>
        </w:rPr>
        <w:t>Kurum</w:t>
      </w:r>
      <w:r w:rsidRPr="005674B7">
        <w:rPr>
          <w:rFonts w:ascii="Times New Roman" w:hAnsi="Times New Roman" w:cs="Times New Roman"/>
          <w:bCs/>
          <w:sz w:val="24"/>
          <w:szCs w:val="24"/>
        </w:rPr>
        <w:t>”) arasında aşağıdaki şartlar çerçevesinde imzalanmıştır.</w:t>
      </w:r>
    </w:p>
    <w:p w14:paraId="5D3E1477" w14:textId="77777777" w:rsidR="002D16E6" w:rsidRPr="00155E47" w:rsidRDefault="002D16E6" w:rsidP="00155E47">
      <w:pPr>
        <w:spacing w:after="200" w:line="360" w:lineRule="auto"/>
        <w:jc w:val="both"/>
        <w:rPr>
          <w:rFonts w:ascii="Times New Roman" w:hAnsi="Times New Roman" w:cs="Times New Roman"/>
          <w:bCs/>
          <w:sz w:val="24"/>
          <w:szCs w:val="24"/>
        </w:rPr>
      </w:pPr>
      <w:r w:rsidRPr="00155E47">
        <w:rPr>
          <w:rFonts w:ascii="Times New Roman" w:hAnsi="Times New Roman" w:cs="Times New Roman"/>
          <w:bCs/>
          <w:sz w:val="24"/>
          <w:szCs w:val="24"/>
        </w:rPr>
        <w:t>Yukarıda belirtilen taraflar ayrı ayrı “Taraf” ve birlikte “Taraflar” olarak anılacaklardır.</w:t>
      </w:r>
    </w:p>
    <w:p w14:paraId="31A40E1F" w14:textId="77777777" w:rsidR="002D16E6" w:rsidRPr="00FD2211" w:rsidRDefault="002D16E6" w:rsidP="00FD2211">
      <w:pPr>
        <w:pStyle w:val="ListeParagraf"/>
        <w:spacing w:after="200" w:line="360" w:lineRule="auto"/>
        <w:ind w:left="360" w:firstLine="348"/>
        <w:jc w:val="both"/>
        <w:rPr>
          <w:rFonts w:ascii="Times New Roman" w:hAnsi="Times New Roman" w:cs="Times New Roman"/>
          <w:bCs/>
          <w:sz w:val="24"/>
          <w:szCs w:val="24"/>
        </w:rPr>
      </w:pPr>
    </w:p>
    <w:p w14:paraId="7DBE7C85" w14:textId="77777777" w:rsidR="00FD2211" w:rsidRPr="00155E47" w:rsidRDefault="002D16E6" w:rsidP="00155E47">
      <w:pPr>
        <w:spacing w:after="200" w:line="360" w:lineRule="auto"/>
        <w:jc w:val="both"/>
        <w:rPr>
          <w:rFonts w:ascii="Times New Roman" w:hAnsi="Times New Roman" w:cs="Times New Roman"/>
          <w:b/>
          <w:bCs/>
          <w:sz w:val="24"/>
          <w:szCs w:val="24"/>
        </w:rPr>
      </w:pPr>
      <w:r w:rsidRPr="00155E47">
        <w:rPr>
          <w:rFonts w:ascii="Times New Roman" w:hAnsi="Times New Roman" w:cs="Times New Roman"/>
          <w:b/>
          <w:bCs/>
          <w:sz w:val="24"/>
          <w:szCs w:val="24"/>
        </w:rPr>
        <w:t>MADDE 2- SÖZLEŞME’NİN KONUSU</w:t>
      </w:r>
    </w:p>
    <w:p w14:paraId="0FBC028A" w14:textId="77777777" w:rsidR="00FD2211" w:rsidRDefault="002D16E6" w:rsidP="00155E47">
      <w:pPr>
        <w:spacing w:after="200" w:line="360" w:lineRule="auto"/>
        <w:jc w:val="both"/>
        <w:rPr>
          <w:rFonts w:ascii="Times New Roman" w:hAnsi="Times New Roman" w:cs="Times New Roman"/>
          <w:bCs/>
          <w:sz w:val="24"/>
          <w:szCs w:val="24"/>
        </w:rPr>
      </w:pPr>
      <w:r w:rsidRPr="00155E47">
        <w:rPr>
          <w:rFonts w:ascii="Times New Roman" w:hAnsi="Times New Roman" w:cs="Times New Roman"/>
          <w:sz w:val="24"/>
          <w:szCs w:val="24"/>
        </w:rPr>
        <w:t xml:space="preserve">Bu </w:t>
      </w:r>
      <w:r w:rsidRPr="00155E47">
        <w:rPr>
          <w:rFonts w:ascii="Times New Roman" w:hAnsi="Times New Roman" w:cs="Times New Roman"/>
          <w:bCs/>
          <w:sz w:val="24"/>
          <w:szCs w:val="24"/>
        </w:rPr>
        <w:t>Sözleşme, Kurum personelleri için Doğa Koleji tarafından sunulacak Kurumsal İndirime ilişkin şartları ve Tarafların buna ilişkin karşılıklı hak ve yükümlülükleri belirlemek amacıyla düzenlenmiştir.</w:t>
      </w:r>
    </w:p>
    <w:p w14:paraId="3ABA244D" w14:textId="77777777" w:rsidR="00155E47" w:rsidRPr="00155E47" w:rsidRDefault="00155E47" w:rsidP="00155E47">
      <w:pPr>
        <w:spacing w:after="200" w:line="360" w:lineRule="auto"/>
        <w:jc w:val="both"/>
        <w:rPr>
          <w:rFonts w:ascii="Times New Roman" w:hAnsi="Times New Roman" w:cs="Times New Roman"/>
          <w:bCs/>
          <w:sz w:val="24"/>
          <w:szCs w:val="24"/>
        </w:rPr>
      </w:pPr>
    </w:p>
    <w:p w14:paraId="120F7258" w14:textId="77777777" w:rsidR="00FD2211" w:rsidRPr="00155E47" w:rsidRDefault="00F7111A" w:rsidP="00155E47">
      <w:pPr>
        <w:spacing w:after="200" w:line="360" w:lineRule="auto"/>
        <w:jc w:val="both"/>
        <w:rPr>
          <w:rFonts w:ascii="Times New Roman" w:hAnsi="Times New Roman" w:cs="Times New Roman"/>
          <w:b/>
          <w:bCs/>
          <w:sz w:val="24"/>
          <w:szCs w:val="24"/>
        </w:rPr>
      </w:pPr>
      <w:r w:rsidRPr="00155E47">
        <w:rPr>
          <w:rFonts w:ascii="Times New Roman" w:hAnsi="Times New Roman" w:cs="Times New Roman"/>
          <w:b/>
          <w:bCs/>
          <w:sz w:val="24"/>
          <w:szCs w:val="24"/>
        </w:rPr>
        <w:t>MADDE 3- KURUMSAL İNDİRİM’İN ŞARTLARI</w:t>
      </w:r>
    </w:p>
    <w:p w14:paraId="75A261AC" w14:textId="77777777" w:rsidR="00FD2211" w:rsidRPr="00155E47" w:rsidRDefault="00FD2211" w:rsidP="00155E47">
      <w:pPr>
        <w:spacing w:after="200" w:line="360" w:lineRule="auto"/>
        <w:jc w:val="both"/>
        <w:rPr>
          <w:rFonts w:ascii="Times New Roman" w:hAnsi="Times New Roman" w:cs="Times New Roman"/>
          <w:sz w:val="24"/>
          <w:szCs w:val="24"/>
        </w:rPr>
      </w:pPr>
      <w:r w:rsidRPr="00155E47">
        <w:rPr>
          <w:rFonts w:ascii="Times New Roman" w:hAnsi="Times New Roman" w:cs="Times New Roman"/>
          <w:bCs/>
          <w:sz w:val="24"/>
          <w:szCs w:val="24"/>
        </w:rPr>
        <w:t xml:space="preserve">Doğa Koleji eğitim </w:t>
      </w:r>
      <w:r w:rsidRPr="00155E47">
        <w:rPr>
          <w:rFonts w:ascii="Times New Roman" w:hAnsi="Times New Roman" w:cs="Times New Roman"/>
          <w:sz w:val="24"/>
          <w:szCs w:val="24"/>
        </w:rPr>
        <w:t xml:space="preserve">hizmetlerine ilişkin Kurum personeline özel düzenleyeceği Kurumsal </w:t>
      </w:r>
      <w:proofErr w:type="spellStart"/>
      <w:r w:rsidRPr="00155E47">
        <w:rPr>
          <w:rFonts w:ascii="Times New Roman" w:hAnsi="Times New Roman" w:cs="Times New Roman"/>
          <w:sz w:val="24"/>
          <w:szCs w:val="24"/>
        </w:rPr>
        <w:t>İndirim’in</w:t>
      </w:r>
      <w:proofErr w:type="spellEnd"/>
      <w:r w:rsidR="00F7111A" w:rsidRPr="00155E47">
        <w:rPr>
          <w:rFonts w:ascii="Times New Roman" w:hAnsi="Times New Roman" w:cs="Times New Roman"/>
          <w:sz w:val="24"/>
          <w:szCs w:val="24"/>
        </w:rPr>
        <w:t xml:space="preserve"> şartları </w:t>
      </w:r>
      <w:r w:rsidRPr="00155E47">
        <w:rPr>
          <w:rFonts w:ascii="Times New Roman" w:hAnsi="Times New Roman" w:cs="Times New Roman"/>
          <w:sz w:val="24"/>
          <w:szCs w:val="24"/>
        </w:rPr>
        <w:t>aşağıdaki gibi olacaktır:</w:t>
      </w:r>
    </w:p>
    <w:p w14:paraId="650A6D80" w14:textId="60F59E9E" w:rsidR="003749EA" w:rsidRPr="003749EA" w:rsidRDefault="003749EA" w:rsidP="003749EA">
      <w:pPr>
        <w:pStyle w:val="ListeParagraf"/>
        <w:numPr>
          <w:ilvl w:val="1"/>
          <w:numId w:val="6"/>
        </w:numPr>
        <w:spacing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w:t>
      </w:r>
      <w:r w:rsidRPr="003749EA">
        <w:rPr>
          <w:rFonts w:ascii="Times New Roman" w:eastAsia="Times New Roman" w:hAnsi="Times New Roman" w:cs="Times New Roman"/>
          <w:iCs/>
          <w:sz w:val="24"/>
          <w:szCs w:val="24"/>
        </w:rPr>
        <w:t>Kurumsal indirim oranı her Eğitim-Öğretim yılı iç</w:t>
      </w:r>
      <w:r>
        <w:rPr>
          <w:rFonts w:ascii="Times New Roman" w:eastAsia="Times New Roman" w:hAnsi="Times New Roman" w:cs="Times New Roman"/>
          <w:iCs/>
          <w:sz w:val="24"/>
          <w:szCs w:val="24"/>
        </w:rPr>
        <w:t xml:space="preserve">in yeniden değerlendirilecek olmakla birlikte </w:t>
      </w:r>
      <w:r w:rsidRPr="003749EA">
        <w:rPr>
          <w:rFonts w:ascii="Times New Roman" w:eastAsia="Times New Roman" w:hAnsi="Times New Roman" w:cs="Times New Roman"/>
          <w:iCs/>
          <w:sz w:val="24"/>
          <w:szCs w:val="24"/>
        </w:rPr>
        <w:t xml:space="preserve">erken kayıt dönemi </w:t>
      </w:r>
      <w:r w:rsidR="00D62262">
        <w:rPr>
          <w:rFonts w:ascii="Times New Roman" w:eastAsia="Times New Roman" w:hAnsi="Times New Roman" w:cs="Times New Roman"/>
          <w:iCs/>
          <w:sz w:val="24"/>
          <w:szCs w:val="24"/>
        </w:rPr>
        <w:t xml:space="preserve">başlangıcı </w:t>
      </w:r>
      <w:r w:rsidRPr="003749EA">
        <w:rPr>
          <w:rFonts w:ascii="Times New Roman" w:eastAsia="Times New Roman" w:hAnsi="Times New Roman" w:cs="Times New Roman"/>
          <w:iCs/>
          <w:sz w:val="24"/>
          <w:szCs w:val="24"/>
        </w:rPr>
        <w:t xml:space="preserve">olan </w:t>
      </w:r>
      <w:proofErr w:type="gramStart"/>
      <w:r w:rsidRPr="003749EA">
        <w:rPr>
          <w:rFonts w:ascii="Times New Roman" w:eastAsia="Times New Roman" w:hAnsi="Times New Roman" w:cs="Times New Roman"/>
          <w:iCs/>
          <w:sz w:val="24"/>
          <w:szCs w:val="24"/>
        </w:rPr>
        <w:t>Ocak</w:t>
      </w:r>
      <w:proofErr w:type="gramEnd"/>
      <w:r w:rsidRPr="003749EA">
        <w:rPr>
          <w:rFonts w:ascii="Times New Roman" w:eastAsia="Times New Roman" w:hAnsi="Times New Roman" w:cs="Times New Roman"/>
          <w:iCs/>
          <w:sz w:val="24"/>
          <w:szCs w:val="24"/>
        </w:rPr>
        <w:t xml:space="preserve"> ayında %43 olarak belirlenmiş olup kademeli olarak aylara göre indirim oranı düşerek devam edecektir. Doğa Koleji erken kayıt dönemi</w:t>
      </w:r>
      <w:r w:rsidR="00D62262">
        <w:rPr>
          <w:rFonts w:ascii="Times New Roman" w:eastAsia="Times New Roman" w:hAnsi="Times New Roman" w:cs="Times New Roman"/>
          <w:iCs/>
          <w:sz w:val="24"/>
          <w:szCs w:val="24"/>
        </w:rPr>
        <w:t xml:space="preserve"> başlangıcı</w:t>
      </w:r>
      <w:r w:rsidRPr="003749EA">
        <w:rPr>
          <w:rFonts w:ascii="Times New Roman" w:eastAsia="Times New Roman" w:hAnsi="Times New Roman" w:cs="Times New Roman"/>
          <w:iCs/>
          <w:sz w:val="24"/>
          <w:szCs w:val="24"/>
        </w:rPr>
        <w:t xml:space="preserve"> olan </w:t>
      </w:r>
      <w:proofErr w:type="gramStart"/>
      <w:r w:rsidRPr="003749EA">
        <w:rPr>
          <w:rFonts w:ascii="Times New Roman" w:eastAsia="Times New Roman" w:hAnsi="Times New Roman" w:cs="Times New Roman"/>
          <w:iCs/>
          <w:sz w:val="24"/>
          <w:szCs w:val="24"/>
        </w:rPr>
        <w:t>Ocak</w:t>
      </w:r>
      <w:proofErr w:type="gramEnd"/>
      <w:r w:rsidRPr="003749EA">
        <w:rPr>
          <w:rFonts w:ascii="Times New Roman" w:eastAsia="Times New Roman" w:hAnsi="Times New Roman" w:cs="Times New Roman"/>
          <w:iCs/>
          <w:sz w:val="24"/>
          <w:szCs w:val="24"/>
        </w:rPr>
        <w:t xml:space="preserve"> ayı için belirlen</w:t>
      </w:r>
      <w:r w:rsidR="005C2831">
        <w:rPr>
          <w:rFonts w:ascii="Times New Roman" w:eastAsia="Times New Roman" w:hAnsi="Times New Roman" w:cs="Times New Roman"/>
          <w:iCs/>
          <w:sz w:val="24"/>
          <w:szCs w:val="24"/>
        </w:rPr>
        <w:t>en</w:t>
      </w:r>
      <w:r w:rsidRPr="003749EA">
        <w:rPr>
          <w:rFonts w:ascii="Times New Roman" w:eastAsia="Times New Roman" w:hAnsi="Times New Roman" w:cs="Times New Roman"/>
          <w:iCs/>
          <w:sz w:val="24"/>
          <w:szCs w:val="24"/>
        </w:rPr>
        <w:t xml:space="preserve"> %43 oranındaki kurumsal indirim</w:t>
      </w:r>
      <w:r>
        <w:rPr>
          <w:rFonts w:ascii="Times New Roman" w:eastAsia="Times New Roman" w:hAnsi="Times New Roman" w:cs="Times New Roman"/>
          <w:iCs/>
          <w:sz w:val="24"/>
          <w:szCs w:val="24"/>
        </w:rPr>
        <w:t xml:space="preserve"> ile </w:t>
      </w:r>
      <w:r w:rsidRPr="003749EA">
        <w:rPr>
          <w:rFonts w:ascii="Times New Roman" w:eastAsia="Times New Roman" w:hAnsi="Times New Roman" w:cs="Times New Roman"/>
          <w:iCs/>
          <w:sz w:val="24"/>
          <w:szCs w:val="24"/>
        </w:rPr>
        <w:t>bağlı olmayıp herhangi bir bildirim ya da bilgilendirme yükümlülüğü olmaksızın</w:t>
      </w:r>
      <w:r w:rsidR="00EE6C84">
        <w:rPr>
          <w:rFonts w:ascii="Times New Roman" w:eastAsia="Times New Roman" w:hAnsi="Times New Roman" w:cs="Times New Roman"/>
          <w:iCs/>
          <w:sz w:val="24"/>
          <w:szCs w:val="24"/>
        </w:rPr>
        <w:t xml:space="preserve"> Kurumsal İndirim oranlarında</w:t>
      </w:r>
      <w:r w:rsidRPr="003749EA">
        <w:rPr>
          <w:rFonts w:ascii="Times New Roman" w:eastAsia="Times New Roman" w:hAnsi="Times New Roman" w:cs="Times New Roman"/>
          <w:iCs/>
          <w:sz w:val="24"/>
          <w:szCs w:val="24"/>
        </w:rPr>
        <w:t xml:space="preserve"> değişiklik yapabilir.</w:t>
      </w:r>
    </w:p>
    <w:p w14:paraId="55C233DC" w14:textId="77777777" w:rsidR="00FD2211" w:rsidRPr="005674B7" w:rsidRDefault="00FD2211" w:rsidP="00FD2211">
      <w:pPr>
        <w:pStyle w:val="ListeParagraf"/>
        <w:numPr>
          <w:ilvl w:val="1"/>
          <w:numId w:val="6"/>
        </w:numPr>
        <w:spacing w:after="0" w:line="360" w:lineRule="auto"/>
        <w:jc w:val="both"/>
        <w:rPr>
          <w:rFonts w:ascii="Times New Roman" w:eastAsia="Times New Roman" w:hAnsi="Times New Roman" w:cs="Times New Roman"/>
          <w:iCs/>
          <w:sz w:val="24"/>
          <w:szCs w:val="24"/>
        </w:rPr>
      </w:pPr>
      <w:r w:rsidRPr="00FD2211">
        <w:rPr>
          <w:rFonts w:ascii="Times New Roman" w:eastAsia="Times New Roman" w:hAnsi="Times New Roman" w:cs="Times New Roman"/>
          <w:iCs/>
          <w:sz w:val="24"/>
          <w:szCs w:val="24"/>
        </w:rPr>
        <w:t xml:space="preserve">      </w:t>
      </w:r>
      <w:r w:rsidRPr="005674B7">
        <w:rPr>
          <w:rFonts w:ascii="Times New Roman" w:eastAsia="Times New Roman" w:hAnsi="Times New Roman" w:cs="Times New Roman"/>
          <w:iCs/>
          <w:sz w:val="24"/>
          <w:szCs w:val="24"/>
        </w:rPr>
        <w:t>Lisanslı kampüslerde kontenjanları dâhilinde kurumsal indirim uygulanır.</w:t>
      </w:r>
    </w:p>
    <w:p w14:paraId="164C65A7" w14:textId="5A15B7CB" w:rsidR="00FD2211" w:rsidRPr="005674B7" w:rsidRDefault="00FD2211" w:rsidP="00FD2211">
      <w:pPr>
        <w:pStyle w:val="ListeParagraf"/>
        <w:numPr>
          <w:ilvl w:val="1"/>
          <w:numId w:val="6"/>
        </w:numPr>
        <w:spacing w:after="0" w:line="360" w:lineRule="auto"/>
        <w:jc w:val="both"/>
        <w:rPr>
          <w:rFonts w:ascii="Times New Roman" w:eastAsia="Times New Roman" w:hAnsi="Times New Roman" w:cs="Times New Roman"/>
          <w:iCs/>
          <w:sz w:val="24"/>
          <w:szCs w:val="24"/>
        </w:rPr>
      </w:pPr>
      <w:r w:rsidRPr="005674B7">
        <w:rPr>
          <w:rFonts w:ascii="Times New Roman" w:eastAsia="Times New Roman" w:hAnsi="Times New Roman" w:cs="Times New Roman"/>
          <w:iCs/>
          <w:sz w:val="24"/>
          <w:szCs w:val="24"/>
        </w:rPr>
        <w:t xml:space="preserve">      Erken kayıt, burs</w:t>
      </w:r>
      <w:r w:rsidR="00CD1D66" w:rsidRPr="005674B7">
        <w:rPr>
          <w:rFonts w:ascii="Times New Roman" w:eastAsia="Times New Roman" w:hAnsi="Times New Roman" w:cs="Times New Roman"/>
          <w:iCs/>
          <w:sz w:val="24"/>
          <w:szCs w:val="24"/>
        </w:rPr>
        <w:t xml:space="preserve"> vb.</w:t>
      </w:r>
      <w:r w:rsidRPr="005674B7">
        <w:rPr>
          <w:rFonts w:ascii="Times New Roman" w:eastAsia="Times New Roman" w:hAnsi="Times New Roman" w:cs="Times New Roman"/>
          <w:iCs/>
          <w:sz w:val="24"/>
          <w:szCs w:val="24"/>
        </w:rPr>
        <w:t xml:space="preserve"> </w:t>
      </w:r>
      <w:r w:rsidR="00CD1D66" w:rsidRPr="005674B7">
        <w:rPr>
          <w:rFonts w:ascii="Times New Roman" w:eastAsia="Times New Roman" w:hAnsi="Times New Roman" w:cs="Times New Roman"/>
          <w:iCs/>
          <w:sz w:val="24"/>
          <w:szCs w:val="24"/>
        </w:rPr>
        <w:t>indirimlerle</w:t>
      </w:r>
      <w:r w:rsidRPr="005674B7">
        <w:rPr>
          <w:rFonts w:ascii="Times New Roman" w:eastAsia="Times New Roman" w:hAnsi="Times New Roman" w:cs="Times New Roman"/>
          <w:iCs/>
          <w:sz w:val="24"/>
          <w:szCs w:val="24"/>
        </w:rPr>
        <w:t xml:space="preserve"> kurumsal indirim birleştirilemez. </w:t>
      </w:r>
    </w:p>
    <w:p w14:paraId="0BE46C45" w14:textId="77777777" w:rsidR="00FD2211" w:rsidRPr="005674B7" w:rsidRDefault="00FD2211" w:rsidP="00FD2211">
      <w:pPr>
        <w:pStyle w:val="ListeParagraf"/>
        <w:numPr>
          <w:ilvl w:val="1"/>
          <w:numId w:val="6"/>
        </w:numPr>
        <w:spacing w:after="0" w:line="360" w:lineRule="auto"/>
        <w:jc w:val="both"/>
        <w:rPr>
          <w:rFonts w:ascii="Times New Roman" w:eastAsia="Times New Roman" w:hAnsi="Times New Roman" w:cs="Times New Roman"/>
          <w:iCs/>
          <w:sz w:val="24"/>
          <w:szCs w:val="24"/>
        </w:rPr>
      </w:pPr>
      <w:r w:rsidRPr="005674B7">
        <w:rPr>
          <w:rFonts w:ascii="Times New Roman" w:eastAsia="Times New Roman" w:hAnsi="Times New Roman" w:cs="Times New Roman"/>
          <w:iCs/>
          <w:sz w:val="24"/>
          <w:szCs w:val="24"/>
        </w:rPr>
        <w:t xml:space="preserve"> </w:t>
      </w:r>
      <w:r w:rsidRPr="005674B7">
        <w:rPr>
          <w:rFonts w:ascii="Times New Roman" w:eastAsia="Times New Roman" w:hAnsi="Times New Roman" w:cs="Times New Roman"/>
          <w:iCs/>
          <w:sz w:val="24"/>
          <w:szCs w:val="24"/>
        </w:rPr>
        <w:tab/>
        <w:t>Başka kurum veya kamu indirimleri ile birleştirilemez.</w:t>
      </w:r>
    </w:p>
    <w:p w14:paraId="551A5A2C" w14:textId="1D263DEE" w:rsidR="00FD2211" w:rsidRPr="005674B7" w:rsidRDefault="00FD2211" w:rsidP="00FD2211">
      <w:pPr>
        <w:pStyle w:val="ListeParagraf"/>
        <w:numPr>
          <w:ilvl w:val="1"/>
          <w:numId w:val="6"/>
        </w:numPr>
        <w:spacing w:after="0" w:line="360" w:lineRule="auto"/>
        <w:jc w:val="both"/>
        <w:rPr>
          <w:rFonts w:ascii="Times New Roman" w:eastAsia="Times New Roman" w:hAnsi="Times New Roman" w:cs="Times New Roman"/>
          <w:iCs/>
          <w:sz w:val="24"/>
          <w:szCs w:val="24"/>
        </w:rPr>
      </w:pPr>
      <w:r w:rsidRPr="005674B7">
        <w:rPr>
          <w:rFonts w:ascii="Times New Roman" w:eastAsia="Times New Roman" w:hAnsi="Times New Roman" w:cs="Times New Roman"/>
          <w:iCs/>
          <w:sz w:val="24"/>
          <w:szCs w:val="24"/>
        </w:rPr>
        <w:t xml:space="preserve">      İndirimden sadece Doğa Koleji’ne ilk defa kayıt yaptıran </w:t>
      </w:r>
      <w:proofErr w:type="gramStart"/>
      <w:r w:rsidRPr="005674B7">
        <w:rPr>
          <w:rFonts w:ascii="Times New Roman" w:eastAsia="Times New Roman" w:hAnsi="Times New Roman" w:cs="Times New Roman"/>
          <w:iCs/>
          <w:sz w:val="24"/>
          <w:szCs w:val="24"/>
        </w:rPr>
        <w:t xml:space="preserve">öğrenciler </w:t>
      </w:r>
      <w:r w:rsidR="00D14AB0">
        <w:rPr>
          <w:rFonts w:ascii="Times New Roman" w:eastAsia="Times New Roman" w:hAnsi="Times New Roman" w:cs="Times New Roman"/>
          <w:iCs/>
          <w:sz w:val="24"/>
          <w:szCs w:val="24"/>
        </w:rPr>
        <w:t xml:space="preserve"> </w:t>
      </w:r>
      <w:r w:rsidRPr="005674B7">
        <w:rPr>
          <w:rFonts w:ascii="Times New Roman" w:eastAsia="Times New Roman" w:hAnsi="Times New Roman" w:cs="Times New Roman"/>
          <w:iCs/>
          <w:sz w:val="24"/>
          <w:szCs w:val="24"/>
        </w:rPr>
        <w:t>faydalanabilir</w:t>
      </w:r>
      <w:proofErr w:type="gramEnd"/>
      <w:r w:rsidRPr="005674B7">
        <w:rPr>
          <w:rFonts w:ascii="Times New Roman" w:eastAsia="Times New Roman" w:hAnsi="Times New Roman" w:cs="Times New Roman"/>
          <w:iCs/>
          <w:sz w:val="24"/>
          <w:szCs w:val="24"/>
        </w:rPr>
        <w:t>.</w:t>
      </w:r>
    </w:p>
    <w:p w14:paraId="6F023248" w14:textId="77777777" w:rsidR="00FD2211" w:rsidRPr="005674B7" w:rsidRDefault="00FD2211" w:rsidP="00FD2211">
      <w:pPr>
        <w:pStyle w:val="ListeParagraf"/>
        <w:numPr>
          <w:ilvl w:val="1"/>
          <w:numId w:val="6"/>
        </w:numPr>
        <w:spacing w:after="0" w:line="360" w:lineRule="auto"/>
        <w:jc w:val="both"/>
        <w:rPr>
          <w:rFonts w:ascii="Times New Roman" w:eastAsia="Times New Roman" w:hAnsi="Times New Roman" w:cs="Times New Roman"/>
          <w:iCs/>
          <w:sz w:val="24"/>
          <w:szCs w:val="24"/>
        </w:rPr>
      </w:pPr>
      <w:r w:rsidRPr="005674B7">
        <w:rPr>
          <w:rFonts w:ascii="Times New Roman" w:eastAsia="Times New Roman" w:hAnsi="Times New Roman" w:cs="Times New Roman"/>
          <w:iCs/>
          <w:sz w:val="24"/>
          <w:szCs w:val="24"/>
        </w:rPr>
        <w:t xml:space="preserve">     İndirim sadece eğitim ücretinde geçerlidir.    </w:t>
      </w:r>
    </w:p>
    <w:p w14:paraId="424FEE5D" w14:textId="77777777" w:rsidR="00FD2211" w:rsidRPr="00FD2211" w:rsidRDefault="00FD2211" w:rsidP="00FD2211">
      <w:pPr>
        <w:pStyle w:val="ListeParagraf"/>
        <w:numPr>
          <w:ilvl w:val="1"/>
          <w:numId w:val="6"/>
        </w:numPr>
        <w:spacing w:after="0" w:line="360" w:lineRule="auto"/>
        <w:jc w:val="both"/>
        <w:rPr>
          <w:rFonts w:ascii="Times New Roman" w:eastAsia="Times New Roman" w:hAnsi="Times New Roman" w:cs="Times New Roman"/>
          <w:iCs/>
          <w:sz w:val="24"/>
          <w:szCs w:val="24"/>
        </w:rPr>
      </w:pPr>
      <w:r w:rsidRPr="00FD2211">
        <w:rPr>
          <w:rFonts w:ascii="Times New Roman" w:eastAsia="Times New Roman" w:hAnsi="Times New Roman" w:cs="Times New Roman"/>
          <w:iCs/>
          <w:sz w:val="24"/>
          <w:szCs w:val="24"/>
        </w:rPr>
        <w:lastRenderedPageBreak/>
        <w:t xml:space="preserve">     Belirtilen indirim oranı yemek, servis, kıyafet ve materyal ücretlerini kapsamaz.</w:t>
      </w:r>
    </w:p>
    <w:p w14:paraId="0F784985" w14:textId="7E8A5D32" w:rsidR="00FD2211" w:rsidRPr="00FD2211" w:rsidRDefault="00FD2211" w:rsidP="00FD2211">
      <w:pPr>
        <w:pStyle w:val="ListeParagraf"/>
        <w:numPr>
          <w:ilvl w:val="1"/>
          <w:numId w:val="6"/>
        </w:numPr>
        <w:spacing w:after="0" w:line="360" w:lineRule="auto"/>
        <w:jc w:val="both"/>
        <w:rPr>
          <w:rFonts w:ascii="Times New Roman" w:eastAsia="Times New Roman" w:hAnsi="Times New Roman" w:cs="Times New Roman"/>
          <w:iCs/>
          <w:sz w:val="24"/>
          <w:szCs w:val="24"/>
        </w:rPr>
      </w:pPr>
      <w:r w:rsidRPr="00FD2211">
        <w:rPr>
          <w:rFonts w:ascii="Times New Roman" w:eastAsia="Times New Roman" w:hAnsi="Times New Roman" w:cs="Times New Roman"/>
          <w:iCs/>
          <w:sz w:val="24"/>
          <w:szCs w:val="24"/>
        </w:rPr>
        <w:t xml:space="preserve">     Öğrenci kayıtları Doğa Koleji'nin kayıt kabul şartları ve kontenjanlarına göre </w:t>
      </w:r>
      <w:r w:rsidR="00D14AB0">
        <w:rPr>
          <w:rFonts w:ascii="Times New Roman" w:eastAsia="Times New Roman" w:hAnsi="Times New Roman" w:cs="Times New Roman"/>
          <w:iCs/>
          <w:sz w:val="24"/>
          <w:szCs w:val="24"/>
        </w:rPr>
        <w:t xml:space="preserve">  </w:t>
      </w:r>
      <w:r w:rsidRPr="00FD2211">
        <w:rPr>
          <w:rFonts w:ascii="Times New Roman" w:eastAsia="Times New Roman" w:hAnsi="Times New Roman" w:cs="Times New Roman"/>
          <w:iCs/>
          <w:sz w:val="24"/>
          <w:szCs w:val="24"/>
        </w:rPr>
        <w:t xml:space="preserve">yapılacaktır. </w:t>
      </w:r>
    </w:p>
    <w:p w14:paraId="14A91DBB" w14:textId="7D6CDCDA" w:rsidR="00FD2211" w:rsidRPr="005674B7" w:rsidRDefault="00FD2211" w:rsidP="00FD2211">
      <w:pPr>
        <w:pStyle w:val="ListeParagraf"/>
        <w:numPr>
          <w:ilvl w:val="1"/>
          <w:numId w:val="6"/>
        </w:numPr>
        <w:spacing w:after="0" w:line="360" w:lineRule="auto"/>
        <w:jc w:val="both"/>
        <w:rPr>
          <w:rFonts w:ascii="Times New Roman" w:eastAsia="Times New Roman" w:hAnsi="Times New Roman" w:cs="Times New Roman"/>
          <w:iCs/>
          <w:strike/>
          <w:sz w:val="24"/>
          <w:szCs w:val="24"/>
        </w:rPr>
      </w:pPr>
      <w:r w:rsidRPr="005674B7">
        <w:rPr>
          <w:rFonts w:ascii="Times New Roman" w:eastAsia="Times New Roman" w:hAnsi="Times New Roman" w:cs="Times New Roman"/>
          <w:iCs/>
          <w:sz w:val="24"/>
          <w:szCs w:val="24"/>
        </w:rPr>
        <w:t xml:space="preserve">     İndirim, 202</w:t>
      </w:r>
      <w:r w:rsidR="00944D35">
        <w:rPr>
          <w:rFonts w:ascii="Times New Roman" w:eastAsia="Times New Roman" w:hAnsi="Times New Roman" w:cs="Times New Roman"/>
          <w:iCs/>
          <w:sz w:val="24"/>
          <w:szCs w:val="24"/>
        </w:rPr>
        <w:t>6</w:t>
      </w:r>
      <w:r w:rsidR="0042132A" w:rsidRPr="005674B7">
        <w:rPr>
          <w:rFonts w:ascii="Times New Roman" w:eastAsia="Times New Roman" w:hAnsi="Times New Roman" w:cs="Times New Roman"/>
          <w:iCs/>
          <w:sz w:val="24"/>
          <w:szCs w:val="24"/>
        </w:rPr>
        <w:t>-202</w:t>
      </w:r>
      <w:r w:rsidR="00944D35">
        <w:rPr>
          <w:rFonts w:ascii="Times New Roman" w:eastAsia="Times New Roman" w:hAnsi="Times New Roman" w:cs="Times New Roman"/>
          <w:iCs/>
          <w:sz w:val="24"/>
          <w:szCs w:val="24"/>
        </w:rPr>
        <w:t>7</w:t>
      </w:r>
      <w:r w:rsidR="0042132A" w:rsidRPr="005674B7">
        <w:rPr>
          <w:rFonts w:ascii="Times New Roman" w:eastAsia="Times New Roman" w:hAnsi="Times New Roman" w:cs="Times New Roman"/>
          <w:iCs/>
          <w:sz w:val="24"/>
          <w:szCs w:val="24"/>
        </w:rPr>
        <w:t xml:space="preserve"> eğitim öğretim yılına ilişkin kayıtlar için geçerlidir.</w:t>
      </w:r>
      <w:r w:rsidRPr="005674B7">
        <w:rPr>
          <w:rFonts w:ascii="Times New Roman" w:eastAsia="Times New Roman" w:hAnsi="Times New Roman" w:cs="Times New Roman"/>
          <w:iCs/>
          <w:sz w:val="24"/>
          <w:szCs w:val="24"/>
        </w:rPr>
        <w:t xml:space="preserve"> </w:t>
      </w:r>
    </w:p>
    <w:p w14:paraId="36E63B11" w14:textId="77777777" w:rsidR="00FD2211" w:rsidRPr="00FD2211" w:rsidRDefault="00FD2211" w:rsidP="00FD2211">
      <w:pPr>
        <w:pStyle w:val="ListeParagraf"/>
        <w:numPr>
          <w:ilvl w:val="1"/>
          <w:numId w:val="6"/>
        </w:numPr>
        <w:spacing w:after="0" w:line="360" w:lineRule="auto"/>
        <w:jc w:val="both"/>
        <w:rPr>
          <w:rFonts w:ascii="Times New Roman" w:eastAsia="Times New Roman" w:hAnsi="Times New Roman" w:cs="Times New Roman"/>
          <w:iCs/>
          <w:sz w:val="24"/>
          <w:szCs w:val="24"/>
        </w:rPr>
      </w:pPr>
      <w:r w:rsidRPr="00FD2211">
        <w:rPr>
          <w:rFonts w:ascii="Times New Roman" w:eastAsia="Times New Roman" w:hAnsi="Times New Roman" w:cs="Times New Roman"/>
          <w:iCs/>
          <w:sz w:val="24"/>
          <w:szCs w:val="24"/>
        </w:rPr>
        <w:t>İndirim hakkı, kayıt hakkı anlamına gelmemektedir.</w:t>
      </w:r>
    </w:p>
    <w:p w14:paraId="3974D47E" w14:textId="77777777" w:rsidR="00FD2211" w:rsidRPr="00FD2211" w:rsidRDefault="00FD2211" w:rsidP="00FD2211">
      <w:pPr>
        <w:pStyle w:val="ListeParagraf"/>
        <w:numPr>
          <w:ilvl w:val="1"/>
          <w:numId w:val="6"/>
        </w:numPr>
        <w:spacing w:after="0" w:line="360" w:lineRule="auto"/>
        <w:jc w:val="both"/>
        <w:rPr>
          <w:rFonts w:ascii="Times New Roman" w:eastAsia="Times New Roman" w:hAnsi="Times New Roman" w:cs="Times New Roman"/>
          <w:iCs/>
          <w:sz w:val="24"/>
          <w:szCs w:val="24"/>
        </w:rPr>
      </w:pPr>
      <w:r w:rsidRPr="00FD2211">
        <w:rPr>
          <w:rFonts w:ascii="Times New Roman" w:eastAsia="Times New Roman" w:hAnsi="Times New Roman" w:cs="Times New Roman"/>
          <w:iCs/>
          <w:sz w:val="24"/>
          <w:szCs w:val="24"/>
        </w:rPr>
        <w:t xml:space="preserve">Ayrıcalık kapsamında kazanılan fayda başkasına devredilemez. </w:t>
      </w:r>
    </w:p>
    <w:p w14:paraId="5208AD08" w14:textId="77777777" w:rsidR="00FD2211" w:rsidRPr="00720C1F" w:rsidRDefault="00FD2211" w:rsidP="00720C1F">
      <w:pPr>
        <w:pStyle w:val="ListeParagraf"/>
        <w:numPr>
          <w:ilvl w:val="1"/>
          <w:numId w:val="6"/>
        </w:numPr>
        <w:spacing w:after="0" w:line="360" w:lineRule="auto"/>
        <w:rPr>
          <w:rFonts w:ascii="Times New Roman" w:eastAsia="Times New Roman" w:hAnsi="Times New Roman" w:cs="Times New Roman"/>
          <w:iCs/>
          <w:sz w:val="24"/>
          <w:szCs w:val="24"/>
        </w:rPr>
      </w:pPr>
      <w:r w:rsidRPr="00FD2211">
        <w:rPr>
          <w:rFonts w:ascii="Times New Roman" w:eastAsia="Times New Roman" w:hAnsi="Times New Roman" w:cs="Times New Roman"/>
          <w:iCs/>
          <w:sz w:val="24"/>
          <w:szCs w:val="24"/>
        </w:rPr>
        <w:t xml:space="preserve">Çalışanlarınızın indirimimizden yararlanmaları için, kurum kimlik (üye) kartı ile </w:t>
      </w:r>
      <w:r w:rsidRPr="00720C1F">
        <w:rPr>
          <w:rFonts w:ascii="Times New Roman" w:eastAsia="Times New Roman" w:hAnsi="Times New Roman" w:cs="Times New Roman"/>
          <w:iCs/>
          <w:sz w:val="24"/>
          <w:szCs w:val="24"/>
        </w:rPr>
        <w:t>başvurmaları gerekmektedir.</w:t>
      </w:r>
    </w:p>
    <w:p w14:paraId="31E2DBC8" w14:textId="77777777" w:rsidR="00155E47" w:rsidRPr="00720C1F" w:rsidRDefault="00155E47" w:rsidP="00155E47">
      <w:pPr>
        <w:pStyle w:val="ListeParagraf"/>
        <w:spacing w:after="0" w:line="360" w:lineRule="auto"/>
        <w:ind w:left="1080"/>
        <w:jc w:val="both"/>
        <w:rPr>
          <w:rFonts w:ascii="Times New Roman" w:eastAsia="Times New Roman" w:hAnsi="Times New Roman" w:cs="Times New Roman"/>
          <w:iCs/>
          <w:sz w:val="24"/>
          <w:szCs w:val="24"/>
        </w:rPr>
      </w:pPr>
    </w:p>
    <w:p w14:paraId="67165342" w14:textId="77777777" w:rsidR="004772E0" w:rsidRPr="00720C1F" w:rsidRDefault="00FD2211" w:rsidP="00720C1F">
      <w:pPr>
        <w:spacing w:line="360" w:lineRule="auto"/>
        <w:jc w:val="both"/>
        <w:rPr>
          <w:rFonts w:ascii="Times New Roman" w:hAnsi="Times New Roman" w:cs="Times New Roman"/>
          <w:b/>
          <w:bCs/>
          <w:iCs/>
          <w:sz w:val="24"/>
          <w:szCs w:val="24"/>
        </w:rPr>
      </w:pPr>
      <w:r w:rsidRPr="00720C1F">
        <w:rPr>
          <w:rFonts w:ascii="Times New Roman" w:hAnsi="Times New Roman" w:cs="Times New Roman"/>
          <w:b/>
          <w:bCs/>
          <w:iCs/>
          <w:sz w:val="24"/>
          <w:szCs w:val="24"/>
        </w:rPr>
        <w:t> </w:t>
      </w:r>
      <w:r w:rsidR="004772E0" w:rsidRPr="00720C1F">
        <w:rPr>
          <w:rFonts w:ascii="Times New Roman" w:hAnsi="Times New Roman" w:cs="Times New Roman"/>
          <w:b/>
          <w:bCs/>
          <w:iCs/>
          <w:sz w:val="24"/>
          <w:szCs w:val="24"/>
        </w:rPr>
        <w:t>MADDE 4: TARAFLARIN HAK VE YÜKÜMLÜLÜKLERİ</w:t>
      </w:r>
    </w:p>
    <w:p w14:paraId="5E84EF61" w14:textId="77777777" w:rsidR="004772E0" w:rsidRPr="005674B7" w:rsidRDefault="004772E0" w:rsidP="00720C1F">
      <w:pPr>
        <w:pStyle w:val="ListeParagraf"/>
        <w:numPr>
          <w:ilvl w:val="1"/>
          <w:numId w:val="11"/>
        </w:numPr>
        <w:spacing w:after="0" w:line="360" w:lineRule="auto"/>
        <w:jc w:val="both"/>
        <w:rPr>
          <w:rFonts w:ascii="Times New Roman" w:eastAsia="Times New Roman" w:hAnsi="Times New Roman" w:cs="Times New Roman"/>
        </w:rPr>
      </w:pPr>
      <w:r w:rsidRPr="00720C1F">
        <w:rPr>
          <w:rFonts w:ascii="Times New Roman" w:eastAsia="Times New Roman" w:hAnsi="Times New Roman" w:cs="Times New Roman"/>
        </w:rPr>
        <w:t xml:space="preserve"> </w:t>
      </w:r>
      <w:proofErr w:type="gramStart"/>
      <w:r w:rsidRPr="005674B7">
        <w:rPr>
          <w:rFonts w:ascii="Times New Roman" w:eastAsia="Times New Roman" w:hAnsi="Times New Roman" w:cs="Times New Roman"/>
        </w:rPr>
        <w:t>Kurum,  tüm</w:t>
      </w:r>
      <w:proofErr w:type="gramEnd"/>
      <w:r w:rsidRPr="005674B7">
        <w:rPr>
          <w:rFonts w:ascii="Times New Roman" w:eastAsia="Times New Roman" w:hAnsi="Times New Roman" w:cs="Times New Roman"/>
        </w:rPr>
        <w:t xml:space="preserve"> çalışanları ile Doğa Koleji’nin yetenek değerlendirme sınavı, bursluluk sınavı, akademik performans değerlendirme, dil sınavları, </w:t>
      </w:r>
      <w:proofErr w:type="spellStart"/>
      <w:r w:rsidRPr="005674B7">
        <w:rPr>
          <w:rFonts w:ascii="Times New Roman" w:eastAsia="Times New Roman" w:hAnsi="Times New Roman" w:cs="Times New Roman"/>
        </w:rPr>
        <w:t>tmba</w:t>
      </w:r>
      <w:proofErr w:type="spellEnd"/>
      <w:r w:rsidRPr="005674B7">
        <w:rPr>
          <w:rFonts w:ascii="Times New Roman" w:eastAsia="Times New Roman" w:hAnsi="Times New Roman" w:cs="Times New Roman"/>
        </w:rPr>
        <w:t xml:space="preserve"> proje yarışması, e-bülten </w:t>
      </w:r>
      <w:proofErr w:type="spellStart"/>
      <w:r w:rsidRPr="005674B7">
        <w:rPr>
          <w:rFonts w:ascii="Times New Roman" w:eastAsia="Times New Roman" w:hAnsi="Times New Roman" w:cs="Times New Roman"/>
        </w:rPr>
        <w:t>vb</w:t>
      </w:r>
      <w:proofErr w:type="spellEnd"/>
      <w:r w:rsidRPr="005674B7">
        <w:rPr>
          <w:rFonts w:ascii="Times New Roman" w:eastAsia="Times New Roman" w:hAnsi="Times New Roman" w:cs="Times New Roman"/>
        </w:rPr>
        <w:t xml:space="preserve"> duyurularını paylaşacaktır.</w:t>
      </w:r>
    </w:p>
    <w:p w14:paraId="2CE0455D" w14:textId="31EC8E0C" w:rsidR="004772E0" w:rsidRPr="005674B7" w:rsidRDefault="004772E0" w:rsidP="00720C1F">
      <w:pPr>
        <w:pStyle w:val="ListeParagraf"/>
        <w:numPr>
          <w:ilvl w:val="1"/>
          <w:numId w:val="11"/>
        </w:numPr>
        <w:spacing w:after="0" w:line="360" w:lineRule="auto"/>
        <w:jc w:val="both"/>
        <w:rPr>
          <w:rFonts w:ascii="Times New Roman" w:eastAsia="Times New Roman" w:hAnsi="Times New Roman" w:cs="Times New Roman"/>
        </w:rPr>
      </w:pPr>
      <w:r w:rsidRPr="005674B7">
        <w:rPr>
          <w:rFonts w:ascii="Times New Roman" w:eastAsia="Times New Roman" w:hAnsi="Times New Roman" w:cs="Times New Roman"/>
        </w:rPr>
        <w:t xml:space="preserve">  Kurum çalışanları ile Doğa Koleji’nin rehberlik bölüm başkanları, uluslararası programlar </w:t>
      </w:r>
      <w:proofErr w:type="gramStart"/>
      <w:r w:rsidRPr="005674B7">
        <w:rPr>
          <w:rFonts w:ascii="Times New Roman" w:eastAsia="Times New Roman" w:hAnsi="Times New Roman" w:cs="Times New Roman"/>
        </w:rPr>
        <w:t>gibi  uzmanlık</w:t>
      </w:r>
      <w:proofErr w:type="gramEnd"/>
      <w:r w:rsidRPr="005674B7">
        <w:rPr>
          <w:rFonts w:ascii="Times New Roman" w:eastAsia="Times New Roman" w:hAnsi="Times New Roman" w:cs="Times New Roman"/>
        </w:rPr>
        <w:t xml:space="preserve"> gerektiren alanlarda yaş gruplarına göre gerçekleştireceği webinarlar planlanacak ve organize edilecektir. </w:t>
      </w:r>
    </w:p>
    <w:p w14:paraId="32D1D48E" w14:textId="77777777" w:rsidR="004772E0" w:rsidRPr="005674B7" w:rsidRDefault="004772E0" w:rsidP="00720C1F">
      <w:pPr>
        <w:pStyle w:val="ListeParagraf"/>
        <w:numPr>
          <w:ilvl w:val="1"/>
          <w:numId w:val="11"/>
        </w:numPr>
        <w:spacing w:after="0" w:line="360" w:lineRule="auto"/>
        <w:jc w:val="both"/>
        <w:rPr>
          <w:rFonts w:ascii="Times New Roman" w:eastAsia="Times New Roman" w:hAnsi="Times New Roman" w:cs="Times New Roman"/>
        </w:rPr>
      </w:pPr>
      <w:r w:rsidRPr="005674B7">
        <w:rPr>
          <w:rFonts w:ascii="Times New Roman" w:eastAsia="Times New Roman" w:hAnsi="Times New Roman" w:cs="Times New Roman"/>
        </w:rPr>
        <w:t xml:space="preserve">  </w:t>
      </w:r>
      <w:r w:rsidR="003138F3" w:rsidRPr="005674B7">
        <w:rPr>
          <w:rFonts w:ascii="Times New Roman" w:eastAsia="Times New Roman" w:hAnsi="Times New Roman" w:cs="Times New Roman"/>
        </w:rPr>
        <w:t>Doğa Koleji K</w:t>
      </w:r>
      <w:r w:rsidR="00720C1F" w:rsidRPr="005674B7">
        <w:rPr>
          <w:rFonts w:ascii="Times New Roman" w:eastAsia="Times New Roman" w:hAnsi="Times New Roman" w:cs="Times New Roman"/>
        </w:rPr>
        <w:t xml:space="preserve">urum’un </w:t>
      </w:r>
      <w:r w:rsidRPr="005674B7">
        <w:rPr>
          <w:rFonts w:ascii="Times New Roman" w:eastAsia="Times New Roman" w:hAnsi="Times New Roman" w:cs="Times New Roman"/>
        </w:rPr>
        <w:t>şen</w:t>
      </w:r>
      <w:r w:rsidR="003138F3" w:rsidRPr="005674B7">
        <w:rPr>
          <w:rFonts w:ascii="Times New Roman" w:eastAsia="Times New Roman" w:hAnsi="Times New Roman" w:cs="Times New Roman"/>
        </w:rPr>
        <w:t xml:space="preserve">lik, festival vs. etkinliklerinde </w:t>
      </w:r>
      <w:proofErr w:type="spellStart"/>
      <w:r w:rsidR="003138F3" w:rsidRPr="005674B7">
        <w:rPr>
          <w:rFonts w:ascii="Times New Roman" w:eastAsia="Times New Roman" w:hAnsi="Times New Roman" w:cs="Times New Roman"/>
        </w:rPr>
        <w:t>stand</w:t>
      </w:r>
      <w:proofErr w:type="spellEnd"/>
      <w:r w:rsidR="003138F3" w:rsidRPr="005674B7">
        <w:rPr>
          <w:rFonts w:ascii="Times New Roman" w:eastAsia="Times New Roman" w:hAnsi="Times New Roman" w:cs="Times New Roman"/>
        </w:rPr>
        <w:t>, promosyon vb. şekilde katılım sağlayabilecektir.</w:t>
      </w:r>
    </w:p>
    <w:p w14:paraId="36D42846" w14:textId="0F9E1E80" w:rsidR="004772E0" w:rsidRPr="005674B7" w:rsidRDefault="003138F3" w:rsidP="00720C1F">
      <w:pPr>
        <w:pStyle w:val="ListeParagraf"/>
        <w:numPr>
          <w:ilvl w:val="1"/>
          <w:numId w:val="11"/>
        </w:numPr>
        <w:spacing w:after="0" w:line="360" w:lineRule="auto"/>
        <w:jc w:val="both"/>
        <w:rPr>
          <w:rFonts w:ascii="Times New Roman" w:eastAsia="Times New Roman" w:hAnsi="Times New Roman" w:cs="Times New Roman"/>
        </w:rPr>
      </w:pPr>
      <w:r w:rsidRPr="005674B7">
        <w:rPr>
          <w:rFonts w:ascii="Times New Roman" w:eastAsia="Times New Roman" w:hAnsi="Times New Roman" w:cs="Times New Roman"/>
        </w:rPr>
        <w:t xml:space="preserve">  Kampüs etkinliklerinde Doğa Koleji</w:t>
      </w:r>
      <w:r w:rsidR="00720C1F" w:rsidRPr="005674B7">
        <w:rPr>
          <w:rFonts w:ascii="Times New Roman" w:eastAsia="Times New Roman" w:hAnsi="Times New Roman" w:cs="Times New Roman"/>
        </w:rPr>
        <w:t>, kurum çalışanları ile</w:t>
      </w:r>
      <w:r w:rsidRPr="005674B7">
        <w:rPr>
          <w:rFonts w:ascii="Times New Roman" w:eastAsia="Times New Roman" w:hAnsi="Times New Roman" w:cs="Times New Roman"/>
        </w:rPr>
        <w:t xml:space="preserve"> </w:t>
      </w:r>
      <w:r w:rsidR="004772E0" w:rsidRPr="005674B7">
        <w:rPr>
          <w:rFonts w:ascii="Times New Roman" w:eastAsia="Times New Roman" w:hAnsi="Times New Roman" w:cs="Times New Roman"/>
        </w:rPr>
        <w:t>veli-öğrenci katılımlı atölyeler gibi y</w:t>
      </w:r>
      <w:r w:rsidRPr="005674B7">
        <w:rPr>
          <w:rFonts w:ascii="Times New Roman" w:eastAsia="Times New Roman" w:hAnsi="Times New Roman" w:cs="Times New Roman"/>
        </w:rPr>
        <w:t>üz yüze etkinlikler düzenleyebilecektir.</w:t>
      </w:r>
    </w:p>
    <w:p w14:paraId="0419D35C" w14:textId="77777777" w:rsidR="004772E0" w:rsidRPr="005674B7" w:rsidRDefault="003138F3" w:rsidP="00720C1F">
      <w:pPr>
        <w:pStyle w:val="ListeParagraf"/>
        <w:numPr>
          <w:ilvl w:val="1"/>
          <w:numId w:val="11"/>
        </w:numPr>
        <w:spacing w:after="0" w:line="360" w:lineRule="auto"/>
        <w:jc w:val="both"/>
        <w:rPr>
          <w:rFonts w:ascii="Times New Roman" w:eastAsia="Times New Roman" w:hAnsi="Times New Roman" w:cs="Times New Roman"/>
        </w:rPr>
      </w:pPr>
      <w:r w:rsidRPr="005674B7">
        <w:rPr>
          <w:rFonts w:ascii="Times New Roman" w:eastAsia="Times New Roman" w:hAnsi="Times New Roman" w:cs="Times New Roman"/>
        </w:rPr>
        <w:t xml:space="preserve"> Doğa Koleji </w:t>
      </w:r>
      <w:r w:rsidR="004772E0" w:rsidRPr="005674B7">
        <w:rPr>
          <w:rFonts w:ascii="Times New Roman" w:eastAsia="Times New Roman" w:hAnsi="Times New Roman" w:cs="Times New Roman"/>
        </w:rPr>
        <w:t>T-</w:t>
      </w:r>
      <w:proofErr w:type="spellStart"/>
      <w:r w:rsidR="004772E0" w:rsidRPr="005674B7">
        <w:rPr>
          <w:rFonts w:ascii="Times New Roman" w:eastAsia="Times New Roman" w:hAnsi="Times New Roman" w:cs="Times New Roman"/>
        </w:rPr>
        <w:t>mba</w:t>
      </w:r>
      <w:proofErr w:type="spellEnd"/>
      <w:r w:rsidR="004772E0" w:rsidRPr="005674B7">
        <w:rPr>
          <w:rFonts w:ascii="Times New Roman" w:eastAsia="Times New Roman" w:hAnsi="Times New Roman" w:cs="Times New Roman"/>
        </w:rPr>
        <w:t xml:space="preserve"> liderlik ak</w:t>
      </w:r>
      <w:r w:rsidRPr="005674B7">
        <w:rPr>
          <w:rFonts w:ascii="Times New Roman" w:eastAsia="Times New Roman" w:hAnsi="Times New Roman" w:cs="Times New Roman"/>
        </w:rPr>
        <w:t xml:space="preserve">ademisi ve </w:t>
      </w:r>
      <w:proofErr w:type="spellStart"/>
      <w:r w:rsidRPr="005674B7">
        <w:rPr>
          <w:rFonts w:ascii="Times New Roman" w:eastAsia="Times New Roman" w:hAnsi="Times New Roman" w:cs="Times New Roman"/>
        </w:rPr>
        <w:t>ib</w:t>
      </w:r>
      <w:proofErr w:type="spellEnd"/>
      <w:r w:rsidRPr="005674B7">
        <w:rPr>
          <w:rFonts w:ascii="Times New Roman" w:eastAsia="Times New Roman" w:hAnsi="Times New Roman" w:cs="Times New Roman"/>
        </w:rPr>
        <w:t xml:space="preserve"> öğrencileri Kurum’un Genel Müdürlüğünü ziyaret edebilecektir.</w:t>
      </w:r>
    </w:p>
    <w:p w14:paraId="6DCE204C" w14:textId="7B2CA935" w:rsidR="003138F3" w:rsidRPr="005674B7" w:rsidRDefault="003138F3" w:rsidP="00720C1F">
      <w:pPr>
        <w:pStyle w:val="ListeParagraf"/>
        <w:numPr>
          <w:ilvl w:val="1"/>
          <w:numId w:val="11"/>
        </w:numPr>
        <w:spacing w:after="0" w:line="360" w:lineRule="auto"/>
        <w:jc w:val="both"/>
        <w:rPr>
          <w:rFonts w:ascii="Times New Roman" w:eastAsia="Times New Roman" w:hAnsi="Times New Roman" w:cs="Times New Roman"/>
        </w:rPr>
      </w:pPr>
      <w:r w:rsidRPr="005674B7">
        <w:rPr>
          <w:rFonts w:ascii="Times New Roman" w:eastAsia="Times New Roman" w:hAnsi="Times New Roman" w:cs="Times New Roman"/>
        </w:rPr>
        <w:t xml:space="preserve"> </w:t>
      </w:r>
      <w:r w:rsidR="004772E0" w:rsidRPr="005674B7">
        <w:rPr>
          <w:rFonts w:ascii="Times New Roman" w:eastAsia="Times New Roman" w:hAnsi="Times New Roman" w:cs="Times New Roman"/>
        </w:rPr>
        <w:t>Kurum içinde varsa ortak duyuru alanlarında</w:t>
      </w:r>
      <w:r w:rsidR="00CD1D66" w:rsidRPr="005674B7">
        <w:rPr>
          <w:rFonts w:ascii="Times New Roman" w:eastAsia="Times New Roman" w:hAnsi="Times New Roman" w:cs="Times New Roman"/>
        </w:rPr>
        <w:t xml:space="preserve"> (fiziki ve dijital olmak üzere)</w:t>
      </w:r>
      <w:r w:rsidR="004772E0" w:rsidRPr="005674B7">
        <w:rPr>
          <w:rFonts w:ascii="Times New Roman" w:eastAsia="Times New Roman" w:hAnsi="Times New Roman" w:cs="Times New Roman"/>
        </w:rPr>
        <w:t>, yemekhane vb. yerlerde Doğa Koleji</w:t>
      </w:r>
      <w:r w:rsidR="00CD1D66" w:rsidRPr="005674B7">
        <w:rPr>
          <w:rFonts w:ascii="Times New Roman" w:eastAsia="Times New Roman" w:hAnsi="Times New Roman" w:cs="Times New Roman"/>
        </w:rPr>
        <w:t xml:space="preserve">ne ait duyuru, </w:t>
      </w:r>
      <w:r w:rsidR="00720C1F" w:rsidRPr="005674B7">
        <w:rPr>
          <w:rFonts w:ascii="Times New Roman" w:eastAsia="Times New Roman" w:hAnsi="Times New Roman" w:cs="Times New Roman"/>
        </w:rPr>
        <w:t>afiş</w:t>
      </w:r>
      <w:r w:rsidR="00CD1D66" w:rsidRPr="005674B7">
        <w:rPr>
          <w:rFonts w:ascii="Times New Roman" w:eastAsia="Times New Roman" w:hAnsi="Times New Roman" w:cs="Times New Roman"/>
        </w:rPr>
        <w:t>, görsel vb. materyaller asılmak üzere çalışanlarla paylaşılacaktır.</w:t>
      </w:r>
    </w:p>
    <w:p w14:paraId="17BA0670" w14:textId="636D0F8C" w:rsidR="004772E0" w:rsidRPr="005674B7" w:rsidRDefault="00D14AB0" w:rsidP="00720C1F">
      <w:pPr>
        <w:pStyle w:val="ListeParagraf"/>
        <w:numPr>
          <w:ilvl w:val="1"/>
          <w:numId w:val="11"/>
        </w:num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2F24DD">
        <w:rPr>
          <w:rFonts w:ascii="Times New Roman" w:eastAsia="Times New Roman" w:hAnsi="Times New Roman" w:cs="Times New Roman"/>
        </w:rPr>
        <w:t>İ</w:t>
      </w:r>
      <w:r>
        <w:rPr>
          <w:rFonts w:ascii="Times New Roman" w:eastAsia="Times New Roman" w:hAnsi="Times New Roman" w:cs="Times New Roman"/>
        </w:rPr>
        <w:t>lgili kurumun iş alanı çerçevesinde Doğa Koleji öğrenci, veli ve öğretmenlerine yönelik eğitimler, seminer çalışmaları gibi etkinlikler planlanacaktır.</w:t>
      </w:r>
    </w:p>
    <w:p w14:paraId="5695AFDB" w14:textId="77777777" w:rsidR="004772E0" w:rsidRDefault="004772E0" w:rsidP="0006764B">
      <w:pPr>
        <w:spacing w:line="360" w:lineRule="auto"/>
        <w:jc w:val="both"/>
        <w:rPr>
          <w:rFonts w:ascii="Times New Roman" w:hAnsi="Times New Roman" w:cs="Times New Roman"/>
          <w:b/>
          <w:bCs/>
          <w:iCs/>
          <w:sz w:val="24"/>
          <w:szCs w:val="24"/>
        </w:rPr>
      </w:pPr>
    </w:p>
    <w:p w14:paraId="4788551A" w14:textId="77777777" w:rsidR="00FD2211" w:rsidRPr="0006764B" w:rsidRDefault="004772E0" w:rsidP="00720C1F">
      <w:pPr>
        <w:spacing w:line="360" w:lineRule="auto"/>
        <w:rPr>
          <w:rFonts w:ascii="Times New Roman" w:hAnsi="Times New Roman" w:cs="Times New Roman"/>
          <w:b/>
          <w:bCs/>
          <w:iCs/>
          <w:sz w:val="24"/>
          <w:szCs w:val="24"/>
        </w:rPr>
      </w:pPr>
      <w:r>
        <w:rPr>
          <w:rFonts w:ascii="Times New Roman" w:hAnsi="Times New Roman" w:cs="Times New Roman"/>
          <w:b/>
          <w:bCs/>
          <w:iCs/>
          <w:sz w:val="24"/>
          <w:szCs w:val="24"/>
        </w:rPr>
        <w:t>MADDE 5:</w:t>
      </w:r>
      <w:r>
        <w:rPr>
          <w:rFonts w:ascii="Times New Roman" w:hAnsi="Times New Roman" w:cs="Times New Roman"/>
          <w:b/>
          <w:bCs/>
          <w:iCs/>
          <w:sz w:val="24"/>
          <w:szCs w:val="24"/>
        </w:rPr>
        <w:tab/>
      </w:r>
      <w:r w:rsidR="0006764B" w:rsidRPr="0006764B">
        <w:rPr>
          <w:rFonts w:ascii="Times New Roman" w:hAnsi="Times New Roman" w:cs="Times New Roman"/>
          <w:b/>
          <w:bCs/>
          <w:iCs/>
          <w:sz w:val="24"/>
          <w:szCs w:val="24"/>
        </w:rPr>
        <w:t>SÖZLEŞME’NİN SÜRESİ VE FESHİ</w:t>
      </w:r>
    </w:p>
    <w:p w14:paraId="5435998A" w14:textId="233F50F9" w:rsidR="0006764B" w:rsidRPr="005674B7" w:rsidRDefault="0006764B" w:rsidP="0006764B">
      <w:pPr>
        <w:spacing w:line="360" w:lineRule="auto"/>
        <w:jc w:val="both"/>
        <w:rPr>
          <w:rFonts w:ascii="Times New Roman" w:hAnsi="Times New Roman" w:cs="Times New Roman"/>
          <w:bCs/>
          <w:iCs/>
          <w:sz w:val="24"/>
          <w:szCs w:val="24"/>
        </w:rPr>
      </w:pPr>
      <w:r w:rsidRPr="005674B7">
        <w:rPr>
          <w:rFonts w:ascii="Times New Roman" w:hAnsi="Times New Roman" w:cs="Times New Roman"/>
          <w:bCs/>
          <w:iCs/>
          <w:sz w:val="24"/>
          <w:szCs w:val="24"/>
        </w:rPr>
        <w:t>Bu Sözleşme imzaland</w:t>
      </w:r>
      <w:r w:rsidR="004772E0" w:rsidRPr="005674B7">
        <w:rPr>
          <w:rFonts w:ascii="Times New Roman" w:hAnsi="Times New Roman" w:cs="Times New Roman"/>
          <w:bCs/>
          <w:iCs/>
          <w:sz w:val="24"/>
          <w:szCs w:val="24"/>
        </w:rPr>
        <w:t>ığı tarihten itibaren</w:t>
      </w:r>
      <w:r w:rsidR="00CD1D66" w:rsidRPr="005674B7">
        <w:rPr>
          <w:rFonts w:ascii="Times New Roman" w:hAnsi="Times New Roman" w:cs="Times New Roman"/>
          <w:bCs/>
          <w:iCs/>
          <w:sz w:val="24"/>
          <w:szCs w:val="24"/>
        </w:rPr>
        <w:t xml:space="preserve"> 31 Aralık 202</w:t>
      </w:r>
      <w:r w:rsidR="00944D35">
        <w:rPr>
          <w:rFonts w:ascii="Times New Roman" w:hAnsi="Times New Roman" w:cs="Times New Roman"/>
          <w:bCs/>
          <w:iCs/>
          <w:sz w:val="24"/>
          <w:szCs w:val="24"/>
        </w:rPr>
        <w:t>6</w:t>
      </w:r>
      <w:r w:rsidRPr="005674B7">
        <w:rPr>
          <w:rFonts w:ascii="Times New Roman" w:hAnsi="Times New Roman" w:cs="Times New Roman"/>
          <w:bCs/>
          <w:iCs/>
          <w:sz w:val="24"/>
          <w:szCs w:val="24"/>
        </w:rPr>
        <w:t xml:space="preserve"> tarihine kadar geçerlidir. </w:t>
      </w:r>
      <w:r w:rsidR="00CD1D66" w:rsidRPr="005674B7">
        <w:rPr>
          <w:rFonts w:ascii="Times New Roman" w:hAnsi="Times New Roman" w:cs="Times New Roman"/>
          <w:bCs/>
          <w:iCs/>
          <w:sz w:val="24"/>
          <w:szCs w:val="24"/>
        </w:rPr>
        <w:t>31 Aralık 202</w:t>
      </w:r>
      <w:r w:rsidR="00944D35">
        <w:rPr>
          <w:rFonts w:ascii="Times New Roman" w:hAnsi="Times New Roman" w:cs="Times New Roman"/>
          <w:bCs/>
          <w:iCs/>
          <w:sz w:val="24"/>
          <w:szCs w:val="24"/>
        </w:rPr>
        <w:t>6</w:t>
      </w:r>
      <w:r w:rsidR="00CD1D66" w:rsidRPr="005674B7">
        <w:rPr>
          <w:rFonts w:ascii="Times New Roman" w:hAnsi="Times New Roman" w:cs="Times New Roman"/>
          <w:bCs/>
          <w:iCs/>
          <w:sz w:val="24"/>
          <w:szCs w:val="24"/>
        </w:rPr>
        <w:t xml:space="preserve"> </w:t>
      </w:r>
      <w:r w:rsidRPr="005674B7">
        <w:rPr>
          <w:rFonts w:ascii="Times New Roman" w:hAnsi="Times New Roman" w:cs="Times New Roman"/>
          <w:bCs/>
          <w:iCs/>
          <w:sz w:val="24"/>
          <w:szCs w:val="24"/>
        </w:rPr>
        <w:t>tarihinde herhangi bir ihbara gerek olmaksızın bu sözleşme kendiliğinden sona erecektir.</w:t>
      </w:r>
    </w:p>
    <w:p w14:paraId="27502DD5" w14:textId="77777777" w:rsidR="00155E47" w:rsidRDefault="0006764B" w:rsidP="00911646">
      <w:pPr>
        <w:spacing w:line="360" w:lineRule="auto"/>
        <w:jc w:val="both"/>
        <w:rPr>
          <w:rStyle w:val="KitapBal"/>
          <w:rFonts w:ascii="Times New Roman" w:hAnsi="Times New Roman"/>
          <w:b w:val="0"/>
          <w:i w:val="0"/>
          <w:sz w:val="24"/>
          <w:szCs w:val="24"/>
        </w:rPr>
      </w:pPr>
      <w:r w:rsidRPr="0006764B">
        <w:rPr>
          <w:rFonts w:ascii="Times New Roman" w:hAnsi="Times New Roman"/>
          <w:sz w:val="24"/>
          <w:szCs w:val="24"/>
          <w:lang w:eastAsia="tr-TR"/>
        </w:rPr>
        <w:t>Doğa Koleji</w:t>
      </w:r>
      <w:r w:rsidRPr="0006764B">
        <w:rPr>
          <w:rFonts w:ascii="Times New Roman" w:hAnsi="Times New Roman"/>
          <w:i/>
          <w:sz w:val="24"/>
          <w:szCs w:val="24"/>
          <w:lang w:eastAsia="tr-TR"/>
        </w:rPr>
        <w:t xml:space="preserve">, </w:t>
      </w:r>
      <w:r w:rsidRPr="0006764B">
        <w:rPr>
          <w:rStyle w:val="KitapBal"/>
          <w:rFonts w:ascii="Times New Roman" w:hAnsi="Times New Roman"/>
          <w:b w:val="0"/>
          <w:i w:val="0"/>
          <w:sz w:val="24"/>
          <w:szCs w:val="24"/>
        </w:rPr>
        <w:t>işbu sözleşmeyi süresi sona ermeden herhangi bir gerekçe göstermeden 15 gün öncesinden bildirimde bulunmak kaydı ile her zaman feshedebilecektir. Bu durumda Doğa Koleji, herhangi bir tazminat bedelinden sorumlu olmayacaktır.</w:t>
      </w:r>
    </w:p>
    <w:p w14:paraId="49FB1108" w14:textId="77777777" w:rsidR="00911646" w:rsidRPr="00911646" w:rsidRDefault="00911646" w:rsidP="00911646">
      <w:pPr>
        <w:spacing w:line="360" w:lineRule="auto"/>
        <w:jc w:val="both"/>
        <w:rPr>
          <w:rStyle w:val="KitapBal"/>
          <w:rFonts w:ascii="Times New Roman" w:hAnsi="Times New Roman"/>
          <w:b w:val="0"/>
          <w:i w:val="0"/>
          <w:sz w:val="24"/>
          <w:szCs w:val="24"/>
        </w:rPr>
      </w:pPr>
    </w:p>
    <w:p w14:paraId="3FC932C7" w14:textId="77777777" w:rsidR="00155E47" w:rsidRPr="00911646" w:rsidRDefault="004772E0" w:rsidP="00911646">
      <w:pPr>
        <w:pStyle w:val="Balk1"/>
        <w:spacing w:line="360" w:lineRule="auto"/>
        <w:ind w:left="-5"/>
        <w:rPr>
          <w:rFonts w:ascii="Times New Roman" w:hAnsi="Times New Roman" w:cs="Times New Roman"/>
          <w:sz w:val="24"/>
          <w:szCs w:val="24"/>
        </w:rPr>
      </w:pPr>
      <w:r>
        <w:rPr>
          <w:rFonts w:ascii="Times New Roman" w:hAnsi="Times New Roman" w:cs="Times New Roman"/>
          <w:sz w:val="24"/>
          <w:szCs w:val="24"/>
        </w:rPr>
        <w:t>MADDE 6</w:t>
      </w:r>
      <w:r w:rsidR="00155E47" w:rsidRPr="00911646">
        <w:rPr>
          <w:rFonts w:ascii="Times New Roman" w:hAnsi="Times New Roman" w:cs="Times New Roman"/>
          <w:sz w:val="24"/>
          <w:szCs w:val="24"/>
        </w:rPr>
        <w:t>: GİZLİLİK</w:t>
      </w:r>
      <w:r w:rsidR="00155E47" w:rsidRPr="00911646">
        <w:rPr>
          <w:rFonts w:ascii="Times New Roman" w:hAnsi="Times New Roman" w:cs="Times New Roman"/>
          <w:b w:val="0"/>
          <w:sz w:val="24"/>
          <w:szCs w:val="24"/>
        </w:rPr>
        <w:t xml:space="preserve"> </w:t>
      </w:r>
    </w:p>
    <w:p w14:paraId="24ADD216" w14:textId="77777777" w:rsidR="00155E47" w:rsidRDefault="00911646" w:rsidP="00911646">
      <w:pPr>
        <w:spacing w:line="360" w:lineRule="auto"/>
        <w:ind w:left="-6"/>
        <w:jc w:val="both"/>
        <w:rPr>
          <w:rFonts w:ascii="Times New Roman" w:hAnsi="Times New Roman" w:cs="Times New Roman"/>
          <w:sz w:val="24"/>
          <w:szCs w:val="24"/>
        </w:rPr>
      </w:pPr>
      <w:r w:rsidRPr="00911646">
        <w:rPr>
          <w:rFonts w:ascii="Times New Roman" w:hAnsi="Times New Roman" w:cs="Times New Roman"/>
          <w:sz w:val="24"/>
          <w:szCs w:val="24"/>
        </w:rPr>
        <w:t>Taraflar,</w:t>
      </w:r>
      <w:r w:rsidR="00155E47" w:rsidRPr="00911646">
        <w:rPr>
          <w:rFonts w:ascii="Times New Roman" w:hAnsi="Times New Roman" w:cs="Times New Roman"/>
          <w:sz w:val="24"/>
          <w:szCs w:val="24"/>
        </w:rPr>
        <w:t xml:space="preserve"> işbu sözleşme çerçevesin</w:t>
      </w:r>
      <w:r>
        <w:rPr>
          <w:rFonts w:ascii="Times New Roman" w:hAnsi="Times New Roman" w:cs="Times New Roman"/>
          <w:sz w:val="24"/>
          <w:szCs w:val="24"/>
        </w:rPr>
        <w:t xml:space="preserve">de kendisine verilen bilgilerin </w:t>
      </w:r>
      <w:r w:rsidR="00155E47" w:rsidRPr="00911646">
        <w:rPr>
          <w:rFonts w:ascii="Times New Roman" w:hAnsi="Times New Roman" w:cs="Times New Roman"/>
          <w:sz w:val="24"/>
          <w:szCs w:val="24"/>
        </w:rPr>
        <w:t xml:space="preserve">sözleşme amacı dışında kullanılmasını önlemek amacıyla azami dikkat ve özeni göstermeyi; sözleşme içeriği ve ekine ilişkin bilgileri sözleşme süresince yasalarla yetkili kılınan merciler dışında 3. bir şahsa, bir başka kurum ve kuruluşa vermeyeceğini, kabul, beyan ve taahhüt eder. </w:t>
      </w:r>
      <w:r w:rsidRPr="00911646">
        <w:rPr>
          <w:rFonts w:ascii="Times New Roman" w:hAnsi="Times New Roman" w:cs="Times New Roman"/>
          <w:sz w:val="24"/>
          <w:szCs w:val="24"/>
        </w:rPr>
        <w:t xml:space="preserve">Taraflar, </w:t>
      </w:r>
      <w:r w:rsidR="00155E47" w:rsidRPr="00911646">
        <w:rPr>
          <w:rFonts w:ascii="Times New Roman" w:hAnsi="Times New Roman" w:cs="Times New Roman"/>
          <w:sz w:val="24"/>
          <w:szCs w:val="24"/>
        </w:rPr>
        <w:t>işbu maddede düzenlenen bu yükümlülüğünün istihdam ettiği kişileri ve varsa bünyesinde çalıştırdığı diğer firmaları da kapsadığını ve bu amaçla her türlü önlemi alacağını kabul, beyan ve taahhüt eder</w:t>
      </w:r>
      <w:r w:rsidRPr="00911646">
        <w:rPr>
          <w:rFonts w:ascii="Times New Roman" w:hAnsi="Times New Roman" w:cs="Times New Roman"/>
          <w:sz w:val="24"/>
          <w:szCs w:val="24"/>
        </w:rPr>
        <w:t xml:space="preserve">. </w:t>
      </w:r>
      <w:proofErr w:type="spellStart"/>
      <w:r w:rsidRPr="00911646">
        <w:rPr>
          <w:rFonts w:ascii="Times New Roman" w:hAnsi="Times New Roman" w:cs="Times New Roman"/>
          <w:sz w:val="24"/>
          <w:szCs w:val="24"/>
        </w:rPr>
        <w:t>Taraflar’ın</w:t>
      </w:r>
      <w:proofErr w:type="spellEnd"/>
      <w:r w:rsidR="00155E47" w:rsidRPr="00911646">
        <w:rPr>
          <w:rFonts w:ascii="Times New Roman" w:hAnsi="Times New Roman" w:cs="Times New Roman"/>
          <w:sz w:val="24"/>
          <w:szCs w:val="24"/>
        </w:rPr>
        <w:t xml:space="preserve"> üstlenmiş olduğu gizlilik yükümü süresiz olup işbu Sözleşme’nin herhangi bir nedenle sona ermesi halinde de devam edecektir.  </w:t>
      </w:r>
    </w:p>
    <w:p w14:paraId="3B616F02" w14:textId="77777777" w:rsidR="00911646" w:rsidRPr="00B36FD2" w:rsidRDefault="00911646" w:rsidP="00B36FD2">
      <w:pPr>
        <w:spacing w:line="360" w:lineRule="auto"/>
        <w:ind w:left="-6"/>
        <w:jc w:val="both"/>
        <w:rPr>
          <w:rFonts w:ascii="Times New Roman" w:hAnsi="Times New Roman" w:cs="Times New Roman"/>
          <w:sz w:val="24"/>
          <w:szCs w:val="24"/>
        </w:rPr>
      </w:pPr>
    </w:p>
    <w:p w14:paraId="23EC717A" w14:textId="77777777" w:rsidR="00155E47" w:rsidRPr="00B36FD2" w:rsidRDefault="004772E0" w:rsidP="00B36FD2">
      <w:pPr>
        <w:spacing w:line="360" w:lineRule="auto"/>
        <w:jc w:val="both"/>
        <w:rPr>
          <w:rFonts w:ascii="Times New Roman" w:hAnsi="Times New Roman" w:cs="Times New Roman"/>
          <w:b/>
          <w:sz w:val="24"/>
          <w:szCs w:val="24"/>
        </w:rPr>
      </w:pPr>
      <w:r>
        <w:rPr>
          <w:rFonts w:ascii="Times New Roman" w:hAnsi="Times New Roman" w:cs="Times New Roman"/>
          <w:b/>
          <w:sz w:val="24"/>
          <w:szCs w:val="24"/>
        </w:rPr>
        <w:t>MADDE 7</w:t>
      </w:r>
      <w:r w:rsidR="00B36FD2" w:rsidRPr="00B36FD2">
        <w:rPr>
          <w:rFonts w:ascii="Times New Roman" w:hAnsi="Times New Roman" w:cs="Times New Roman"/>
          <w:b/>
          <w:sz w:val="24"/>
          <w:szCs w:val="24"/>
        </w:rPr>
        <w:t>: KİŞİSEL VERİLERİN KORUNMASINDA TARAFLARIN HAK VE YÜKÜMLÜLÜKLERİ</w:t>
      </w:r>
    </w:p>
    <w:p w14:paraId="40CA0F51" w14:textId="77777777" w:rsidR="00155E47" w:rsidRPr="00B36FD2" w:rsidRDefault="004772E0" w:rsidP="00B36FD2">
      <w:pPr>
        <w:spacing w:line="360" w:lineRule="auto"/>
        <w:jc w:val="both"/>
        <w:rPr>
          <w:rFonts w:ascii="Times New Roman" w:hAnsi="Times New Roman" w:cs="Times New Roman"/>
          <w:sz w:val="24"/>
          <w:szCs w:val="24"/>
        </w:rPr>
      </w:pPr>
      <w:r>
        <w:rPr>
          <w:rFonts w:ascii="Times New Roman" w:hAnsi="Times New Roman" w:cs="Times New Roman"/>
          <w:b/>
          <w:sz w:val="24"/>
          <w:szCs w:val="24"/>
        </w:rPr>
        <w:t>7</w:t>
      </w:r>
      <w:r w:rsidR="00155E47" w:rsidRPr="00B36FD2">
        <w:rPr>
          <w:rFonts w:ascii="Times New Roman" w:hAnsi="Times New Roman" w:cs="Times New Roman"/>
          <w:b/>
          <w:sz w:val="24"/>
          <w:szCs w:val="24"/>
        </w:rPr>
        <w:t>.1.</w:t>
      </w:r>
      <w:r w:rsidR="00155E47" w:rsidRPr="00B36FD2">
        <w:rPr>
          <w:rFonts w:ascii="Times New Roman" w:hAnsi="Times New Roman" w:cs="Times New Roman"/>
          <w:sz w:val="24"/>
          <w:szCs w:val="24"/>
        </w:rPr>
        <w:t xml:space="preserve"> Taraflar, 6698 Sayılı Kişisel Verilerin Korunması </w:t>
      </w:r>
      <w:proofErr w:type="gramStart"/>
      <w:r w:rsidR="00155E47" w:rsidRPr="00B36FD2">
        <w:rPr>
          <w:rFonts w:ascii="Times New Roman" w:hAnsi="Times New Roman" w:cs="Times New Roman"/>
          <w:sz w:val="24"/>
          <w:szCs w:val="24"/>
        </w:rPr>
        <w:t xml:space="preserve">Kanunu  (KVK) </w:t>
      </w:r>
      <w:r w:rsidR="00155E47" w:rsidRPr="00B36FD2">
        <w:rPr>
          <w:rFonts w:ascii="Times New Roman" w:hAnsi="Times New Roman" w:cs="Times New Roman"/>
          <w:i/>
          <w:sz w:val="24"/>
          <w:szCs w:val="24"/>
        </w:rPr>
        <w:t xml:space="preserve"> </w:t>
      </w:r>
      <w:r w:rsidR="00155E47" w:rsidRPr="00B36FD2">
        <w:rPr>
          <w:rFonts w:ascii="Times New Roman" w:hAnsi="Times New Roman" w:cs="Times New Roman"/>
          <w:sz w:val="24"/>
          <w:szCs w:val="24"/>
        </w:rPr>
        <w:t>dâhil</w:t>
      </w:r>
      <w:proofErr w:type="gramEnd"/>
      <w:r w:rsidR="00155E47" w:rsidRPr="00B36FD2">
        <w:rPr>
          <w:rFonts w:ascii="Times New Roman" w:hAnsi="Times New Roman" w:cs="Times New Roman"/>
          <w:sz w:val="24"/>
          <w:szCs w:val="24"/>
        </w:rPr>
        <w:t xml:space="preserve"> olmak üzere kişisel verilerin korunmasına ilişkin tüm uygulanabilir kanunlara, düzenlemelere, kurallara uyduğunu ve sözleşme sona erse dahi uymaya devam edeceklerini ve bunların ihlal edilmesine sebep olmayacaklarını taahhüt ve garanti etmektedir. Bahsi geçen düzenlemeler kapsamında meydana gelebilecek herhangi bir değişiklik veya güncelleme nedeniyle tarafların süreçlerinde bir değişiklik gerekmesi halinde, söz konusu değişikliğin meydana gelmesi </w:t>
      </w:r>
      <w:proofErr w:type="gramStart"/>
      <w:r w:rsidR="00155E47" w:rsidRPr="00B36FD2">
        <w:rPr>
          <w:rFonts w:ascii="Times New Roman" w:hAnsi="Times New Roman" w:cs="Times New Roman"/>
          <w:sz w:val="24"/>
          <w:szCs w:val="24"/>
        </w:rPr>
        <w:t>ile birlikte</w:t>
      </w:r>
      <w:proofErr w:type="gramEnd"/>
      <w:r w:rsidR="00155E47" w:rsidRPr="00B36FD2">
        <w:rPr>
          <w:rFonts w:ascii="Times New Roman" w:hAnsi="Times New Roman" w:cs="Times New Roman"/>
          <w:sz w:val="24"/>
          <w:szCs w:val="24"/>
        </w:rPr>
        <w:t xml:space="preserve"> en geç ilgili yeni/güncel düzenleme yürürlüğe girmeden evvel tamamlanacağını kabul ve beyan ederler.</w:t>
      </w:r>
    </w:p>
    <w:p w14:paraId="22BA6088" w14:textId="77777777" w:rsidR="00155E47" w:rsidRPr="00B36FD2" w:rsidRDefault="004772E0" w:rsidP="00B36FD2">
      <w:pPr>
        <w:spacing w:line="360" w:lineRule="auto"/>
        <w:jc w:val="both"/>
        <w:rPr>
          <w:rFonts w:ascii="Times New Roman" w:hAnsi="Times New Roman" w:cs="Times New Roman"/>
          <w:sz w:val="24"/>
          <w:szCs w:val="24"/>
        </w:rPr>
      </w:pPr>
      <w:r>
        <w:rPr>
          <w:rFonts w:ascii="Times New Roman" w:hAnsi="Times New Roman" w:cs="Times New Roman"/>
          <w:b/>
          <w:sz w:val="24"/>
          <w:szCs w:val="24"/>
        </w:rPr>
        <w:t>7</w:t>
      </w:r>
      <w:r w:rsidR="00155E47" w:rsidRPr="00B36FD2">
        <w:rPr>
          <w:rFonts w:ascii="Times New Roman" w:hAnsi="Times New Roman" w:cs="Times New Roman"/>
          <w:b/>
          <w:sz w:val="24"/>
          <w:szCs w:val="24"/>
        </w:rPr>
        <w:t>.2.</w:t>
      </w:r>
      <w:r w:rsidR="00155E47" w:rsidRPr="00B36FD2">
        <w:rPr>
          <w:rFonts w:ascii="Times New Roman" w:hAnsi="Times New Roman" w:cs="Times New Roman"/>
          <w:sz w:val="24"/>
          <w:szCs w:val="24"/>
        </w:rPr>
        <w:t xml:space="preserve"> Taraflar, birbirlerinin çalışanları aracılığı ile öğrendiği veya elde ettiği herhangi bir kişisel veriyi, işin gereğinin yerine getirilmesi için gerekenler dışında, önceden alınmış açık yazılı onay olmaksızın üçüncü kişilere aktarmayacaklar ya da ifşa etmeyecekler ve amacı dışında kullanmayacaklar; kişisel verilerin, hukuka aykırı olarak işlenmesini ve kişisel verilere hukuka aykırı olarak erişilmesini önlemek, kişisel verilerin muhafazasını sağlamak amacıyla uygun güvenlik düzeyini temin etmeye yönelik gerekli her türlü teknik ve idari tedbirleri alacaklardır.  Bu yükümlülük iş ilişkisi sona erdikten sonra da devam edecektir. </w:t>
      </w:r>
    </w:p>
    <w:p w14:paraId="07A13AD0" w14:textId="4F59F90E" w:rsidR="00944D35" w:rsidRPr="00B36FD2" w:rsidRDefault="004772E0" w:rsidP="00B36FD2">
      <w:pPr>
        <w:spacing w:line="360" w:lineRule="auto"/>
        <w:jc w:val="both"/>
        <w:rPr>
          <w:rFonts w:ascii="Times New Roman" w:hAnsi="Times New Roman" w:cs="Times New Roman"/>
          <w:sz w:val="24"/>
          <w:szCs w:val="24"/>
        </w:rPr>
      </w:pPr>
      <w:r>
        <w:rPr>
          <w:rFonts w:ascii="Times New Roman" w:hAnsi="Times New Roman" w:cs="Times New Roman"/>
          <w:b/>
          <w:sz w:val="24"/>
          <w:szCs w:val="24"/>
        </w:rPr>
        <w:t>7</w:t>
      </w:r>
      <w:r w:rsidR="00155E47" w:rsidRPr="00B36FD2">
        <w:rPr>
          <w:rFonts w:ascii="Times New Roman" w:hAnsi="Times New Roman" w:cs="Times New Roman"/>
          <w:b/>
          <w:sz w:val="24"/>
          <w:szCs w:val="24"/>
        </w:rPr>
        <w:t xml:space="preserve">.3. </w:t>
      </w:r>
      <w:r w:rsidR="00155E47" w:rsidRPr="00B36FD2">
        <w:rPr>
          <w:rFonts w:ascii="Times New Roman" w:hAnsi="Times New Roman" w:cs="Times New Roman"/>
          <w:sz w:val="24"/>
          <w:szCs w:val="24"/>
        </w:rPr>
        <w:t xml:space="preserve">Taraflar,  paylaşılan Kişisel </w:t>
      </w:r>
      <w:proofErr w:type="spellStart"/>
      <w:r w:rsidR="00155E47" w:rsidRPr="00B36FD2">
        <w:rPr>
          <w:rFonts w:ascii="Times New Roman" w:hAnsi="Times New Roman" w:cs="Times New Roman"/>
          <w:sz w:val="24"/>
          <w:szCs w:val="24"/>
        </w:rPr>
        <w:t>Veriler’in</w:t>
      </w:r>
      <w:proofErr w:type="spellEnd"/>
      <w:r w:rsidR="00155E47" w:rsidRPr="00B36FD2">
        <w:rPr>
          <w:rFonts w:ascii="Times New Roman" w:hAnsi="Times New Roman" w:cs="Times New Roman"/>
          <w:sz w:val="24"/>
          <w:szCs w:val="24"/>
        </w:rPr>
        <w:t xml:space="preserve"> münhasıran paylaşan tarafın mülkiyetinde olduğu, söz konusu Kişisel Verileri yalnızca işbu sözleşme kapsamındaki yükümlülüklerin yerine getirilmesi amacı ile ve bu yükümlülükleri yerine getirmek için zorunlu olduğu müddetçe,  bu </w:t>
      </w:r>
      <w:r w:rsidR="00155E47" w:rsidRPr="00B36FD2">
        <w:rPr>
          <w:rFonts w:ascii="Times New Roman" w:hAnsi="Times New Roman" w:cs="Times New Roman"/>
          <w:sz w:val="24"/>
          <w:szCs w:val="24"/>
        </w:rPr>
        <w:lastRenderedPageBreak/>
        <w:t>amaçla bağlantılı, sınırlı ve ölçülü olarak KVK Kanunu ve ilgili mevzuata uygun şekilde işleneceğini ve amaç için gerekli olan süre kadar muhafaza edileceğini,  Kişisel Verileri hiçbir hal ve şartta paylaşan tarafın yazılı onayı olmaksızın üçüncü kişilerle ve yurtdışı ile paylaşılmayacağını, kabul beyan ve taahhüt ederler.</w:t>
      </w:r>
    </w:p>
    <w:p w14:paraId="2EF8C259" w14:textId="49B47077" w:rsidR="00B36FD2" w:rsidRDefault="004772E0" w:rsidP="00911646">
      <w:pPr>
        <w:spacing w:line="360" w:lineRule="auto"/>
        <w:jc w:val="both"/>
        <w:rPr>
          <w:rFonts w:ascii="Times New Roman" w:hAnsi="Times New Roman" w:cs="Times New Roman"/>
          <w:sz w:val="24"/>
          <w:szCs w:val="24"/>
        </w:rPr>
      </w:pPr>
      <w:r>
        <w:rPr>
          <w:rFonts w:ascii="Times New Roman" w:hAnsi="Times New Roman" w:cs="Times New Roman"/>
          <w:b/>
          <w:sz w:val="24"/>
          <w:szCs w:val="24"/>
        </w:rPr>
        <w:t>7</w:t>
      </w:r>
      <w:r w:rsidR="00155E47" w:rsidRPr="00B36FD2">
        <w:rPr>
          <w:rFonts w:ascii="Times New Roman" w:hAnsi="Times New Roman" w:cs="Times New Roman"/>
          <w:b/>
          <w:sz w:val="24"/>
          <w:szCs w:val="24"/>
        </w:rPr>
        <w:t>.4.</w:t>
      </w:r>
      <w:r w:rsidR="00155E47" w:rsidRPr="00B36FD2">
        <w:rPr>
          <w:rFonts w:ascii="Times New Roman" w:hAnsi="Times New Roman" w:cs="Times New Roman"/>
          <w:sz w:val="24"/>
          <w:szCs w:val="24"/>
        </w:rPr>
        <w:t xml:space="preserve"> Taraflar, sözleşme kapsamında paylaşacakları kişisel verilere ilişkin olarak, ilgili kişilerden, genel ve özel nitelikteki kişisel verilerinin, yurt içinde ve yurt dışına aktarılması da dahil, işlenmesine dair açık rızayı mevzuata uygun olarak temin ettiklerini ve ilgili kişileri kişisel verilerin toplanması esnasında KVK Kanunu ve ilgili mevzuat kapsamında bilgilendirdiklerini beyan ve taahhüt ederler.</w:t>
      </w:r>
    </w:p>
    <w:p w14:paraId="2B62467E" w14:textId="77777777" w:rsidR="00944D35" w:rsidRPr="00911646" w:rsidRDefault="00944D35" w:rsidP="00911646">
      <w:pPr>
        <w:spacing w:line="360" w:lineRule="auto"/>
        <w:jc w:val="both"/>
        <w:rPr>
          <w:rFonts w:ascii="Times New Roman" w:hAnsi="Times New Roman" w:cs="Times New Roman"/>
          <w:sz w:val="24"/>
          <w:szCs w:val="24"/>
        </w:rPr>
      </w:pPr>
    </w:p>
    <w:p w14:paraId="1844A6BA" w14:textId="77777777" w:rsidR="00911646" w:rsidRPr="00B36FD2" w:rsidRDefault="004772E0" w:rsidP="00911646">
      <w:pPr>
        <w:spacing w:after="200" w:line="360" w:lineRule="auto"/>
        <w:jc w:val="both"/>
        <w:rPr>
          <w:rFonts w:ascii="Times New Roman" w:hAnsi="Times New Roman"/>
          <w:b/>
          <w:sz w:val="24"/>
          <w:szCs w:val="24"/>
        </w:rPr>
      </w:pPr>
      <w:r>
        <w:rPr>
          <w:rFonts w:ascii="Times New Roman" w:hAnsi="Times New Roman"/>
          <w:b/>
          <w:sz w:val="24"/>
          <w:szCs w:val="24"/>
        </w:rPr>
        <w:t>MADDE 8</w:t>
      </w:r>
      <w:r w:rsidR="00911646" w:rsidRPr="00B36FD2">
        <w:rPr>
          <w:rFonts w:ascii="Times New Roman" w:hAnsi="Times New Roman"/>
          <w:b/>
          <w:sz w:val="24"/>
          <w:szCs w:val="24"/>
        </w:rPr>
        <w:t>: TEBLİGAT</w:t>
      </w:r>
    </w:p>
    <w:p w14:paraId="178D9E74" w14:textId="74372257" w:rsidR="00720C1F" w:rsidRDefault="00155E47" w:rsidP="00911646">
      <w:pPr>
        <w:spacing w:after="200" w:line="360" w:lineRule="auto"/>
        <w:jc w:val="both"/>
        <w:rPr>
          <w:rFonts w:ascii="Times New Roman" w:eastAsia="Arial" w:hAnsi="Times New Roman"/>
          <w:sz w:val="24"/>
          <w:szCs w:val="24"/>
        </w:rPr>
      </w:pPr>
      <w:r w:rsidRPr="00B36FD2">
        <w:rPr>
          <w:rFonts w:ascii="Times New Roman" w:hAnsi="Times New Roman"/>
          <w:sz w:val="24"/>
          <w:szCs w:val="24"/>
        </w:rPr>
        <w:t>T</w:t>
      </w:r>
      <w:r w:rsidRPr="00B36FD2">
        <w:rPr>
          <w:rFonts w:ascii="Times New Roman" w:eastAsia="Arial" w:hAnsi="Times New Roman"/>
          <w:sz w:val="24"/>
          <w:szCs w:val="24"/>
        </w:rPr>
        <w:t>araflar bu Sözleşme’nin 1. maddesinde yer alan adreslerini Tebligat Kanunu uyarınca tebligat adresi olarak kabul ve beyan ederler. Yapılacak adres değişiklikleri diğer</w:t>
      </w:r>
      <w:sdt>
        <w:sdtPr>
          <w:tag w:val="goog_rdk_186"/>
          <w:id w:val="654491388"/>
        </w:sdtPr>
        <w:sdtContent>
          <w:r w:rsidRPr="00B36FD2">
            <w:rPr>
              <w:rFonts w:ascii="Times New Roman" w:eastAsia="Arial" w:hAnsi="Times New Roman"/>
              <w:sz w:val="24"/>
              <w:szCs w:val="24"/>
            </w:rPr>
            <w:t xml:space="preserve"> </w:t>
          </w:r>
        </w:sdtContent>
      </w:sdt>
      <w:r w:rsidRPr="00B36FD2">
        <w:rPr>
          <w:rFonts w:ascii="Times New Roman" w:eastAsia="Arial" w:hAnsi="Times New Roman"/>
          <w:sz w:val="24"/>
          <w:szCs w:val="24"/>
        </w:rPr>
        <w:t xml:space="preserve">Taraf’a bildirilmediği takdirde, yukarıdaki adreslere yapılacak her türlü tebligat hukuken geçerli kabul edilir ve tüm hukuki sonuçlarını doğurur. Adres değişikliklerinin zamanında bildirilmemesinden doğacak her türlü sorumluluk, bildirimi yapmayan Taraf’a ait olacaktır. </w:t>
      </w:r>
    </w:p>
    <w:p w14:paraId="235202D3" w14:textId="77777777" w:rsidR="00944D35" w:rsidRDefault="00944D35" w:rsidP="00911646">
      <w:pPr>
        <w:spacing w:after="200" w:line="360" w:lineRule="auto"/>
        <w:jc w:val="both"/>
        <w:rPr>
          <w:rFonts w:ascii="Times New Roman" w:eastAsia="Arial" w:hAnsi="Times New Roman"/>
          <w:sz w:val="24"/>
          <w:szCs w:val="24"/>
        </w:rPr>
      </w:pPr>
    </w:p>
    <w:p w14:paraId="2F048522" w14:textId="77777777" w:rsidR="00155E47" w:rsidRPr="00B36FD2" w:rsidRDefault="004772E0" w:rsidP="00B36FD2">
      <w:pPr>
        <w:spacing w:after="200" w:line="360" w:lineRule="auto"/>
        <w:jc w:val="both"/>
        <w:rPr>
          <w:rFonts w:ascii="Times New Roman" w:hAnsi="Times New Roman" w:cs="Times New Roman"/>
          <w:b/>
          <w:sz w:val="24"/>
          <w:szCs w:val="24"/>
        </w:rPr>
      </w:pPr>
      <w:r>
        <w:rPr>
          <w:rFonts w:ascii="Times New Roman" w:eastAsia="Arial" w:hAnsi="Times New Roman" w:cs="Times New Roman"/>
          <w:b/>
          <w:sz w:val="24"/>
          <w:szCs w:val="24"/>
        </w:rPr>
        <w:t>MADDE 9</w:t>
      </w:r>
      <w:r w:rsidR="00B36FD2" w:rsidRPr="00B36FD2">
        <w:rPr>
          <w:rFonts w:ascii="Times New Roman" w:eastAsia="Arial" w:hAnsi="Times New Roman" w:cs="Times New Roman"/>
          <w:b/>
          <w:sz w:val="24"/>
          <w:szCs w:val="24"/>
        </w:rPr>
        <w:t>: UYGULANACAK HUKUK VE YETKİLİ MAHKEME</w:t>
      </w:r>
    </w:p>
    <w:p w14:paraId="156DCA0C" w14:textId="1C432FE0" w:rsidR="00B36FD2" w:rsidRDefault="00B36FD2" w:rsidP="00B36FD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İşbu Sözleşmenin yorumunda</w:t>
      </w:r>
      <w:r w:rsidR="00155E47" w:rsidRPr="00B36FD2">
        <w:rPr>
          <w:rFonts w:ascii="Times New Roman" w:hAnsi="Times New Roman" w:cs="Times New Roman"/>
          <w:sz w:val="24"/>
          <w:szCs w:val="24"/>
        </w:rPr>
        <w:t xml:space="preserve"> Türk Hukuku uygulanacaktır. </w:t>
      </w:r>
      <w:r w:rsidRPr="00B36FD2">
        <w:rPr>
          <w:rFonts w:ascii="Times New Roman" w:hAnsi="Times New Roman" w:cs="Times New Roman"/>
          <w:sz w:val="24"/>
          <w:szCs w:val="24"/>
        </w:rPr>
        <w:t>İ</w:t>
      </w:r>
      <w:r w:rsidR="00155E47" w:rsidRPr="00B36FD2">
        <w:rPr>
          <w:rFonts w:ascii="Times New Roman" w:hAnsi="Times New Roman" w:cs="Times New Roman"/>
          <w:sz w:val="24"/>
          <w:szCs w:val="24"/>
        </w:rPr>
        <w:t>şbu Sözleşmeden veya işbu Sözleşmenin uygulamasından doğabilecek her türlü uyuşmazlığ</w:t>
      </w:r>
      <w:r w:rsidRPr="00B36FD2">
        <w:rPr>
          <w:rFonts w:ascii="Times New Roman" w:hAnsi="Times New Roman" w:cs="Times New Roman"/>
          <w:sz w:val="24"/>
          <w:szCs w:val="24"/>
        </w:rPr>
        <w:t xml:space="preserve">ın çözümü için İstanbul Çağlayan </w:t>
      </w:r>
      <w:r w:rsidR="00155E47" w:rsidRPr="00B36FD2">
        <w:rPr>
          <w:rFonts w:ascii="Times New Roman" w:hAnsi="Times New Roman" w:cs="Times New Roman"/>
          <w:sz w:val="24"/>
          <w:szCs w:val="24"/>
        </w:rPr>
        <w:t xml:space="preserve">Mahkemeleri ve İcra Daireleri yetkilidir. </w:t>
      </w:r>
    </w:p>
    <w:p w14:paraId="34B235EE" w14:textId="77777777" w:rsidR="00944D35" w:rsidRPr="00B36FD2" w:rsidRDefault="00944D35" w:rsidP="00B36FD2">
      <w:pPr>
        <w:spacing w:after="200" w:line="360" w:lineRule="auto"/>
        <w:jc w:val="both"/>
        <w:rPr>
          <w:rFonts w:ascii="Times New Roman" w:hAnsi="Times New Roman" w:cs="Times New Roman"/>
          <w:sz w:val="24"/>
          <w:szCs w:val="24"/>
        </w:rPr>
      </w:pPr>
    </w:p>
    <w:p w14:paraId="2FECDF70" w14:textId="77777777" w:rsidR="00155E47" w:rsidRPr="00B36FD2" w:rsidRDefault="004772E0" w:rsidP="00B36FD2">
      <w:pPr>
        <w:spacing w:line="360" w:lineRule="auto"/>
        <w:ind w:left="10"/>
        <w:jc w:val="both"/>
        <w:rPr>
          <w:rFonts w:ascii="Times New Roman" w:hAnsi="Times New Roman" w:cs="Times New Roman"/>
          <w:b/>
          <w:sz w:val="24"/>
          <w:szCs w:val="24"/>
          <w:u w:color="000000"/>
        </w:rPr>
      </w:pPr>
      <w:bookmarkStart w:id="0" w:name="_Hlk216963307"/>
      <w:r>
        <w:rPr>
          <w:rFonts w:ascii="Times New Roman" w:hAnsi="Times New Roman" w:cs="Times New Roman"/>
          <w:b/>
          <w:sz w:val="24"/>
          <w:szCs w:val="24"/>
          <w:u w:color="000000"/>
        </w:rPr>
        <w:t>MADDE 10</w:t>
      </w:r>
      <w:r w:rsidR="00155E47" w:rsidRPr="00B36FD2">
        <w:rPr>
          <w:rFonts w:ascii="Times New Roman" w:hAnsi="Times New Roman" w:cs="Times New Roman"/>
          <w:b/>
          <w:sz w:val="24"/>
          <w:szCs w:val="24"/>
          <w:u w:color="000000"/>
        </w:rPr>
        <w:t>: DAMGA VERGİSİ</w:t>
      </w:r>
    </w:p>
    <w:p w14:paraId="2D44A48E" w14:textId="77777777" w:rsidR="00155E47" w:rsidRPr="00B36FD2" w:rsidRDefault="00155E47" w:rsidP="00B36FD2">
      <w:pPr>
        <w:spacing w:line="360" w:lineRule="auto"/>
        <w:ind w:left="10"/>
        <w:jc w:val="both"/>
        <w:rPr>
          <w:rFonts w:ascii="Times New Roman" w:hAnsi="Times New Roman" w:cs="Times New Roman"/>
          <w:sz w:val="24"/>
          <w:szCs w:val="24"/>
          <w:u w:color="000000"/>
        </w:rPr>
      </w:pPr>
      <w:r w:rsidRPr="00B36FD2">
        <w:rPr>
          <w:rFonts w:ascii="Times New Roman" w:hAnsi="Times New Roman" w:cs="Times New Roman"/>
          <w:sz w:val="24"/>
          <w:szCs w:val="24"/>
          <w:u w:color="000000"/>
        </w:rPr>
        <w:t>İşbu sözle</w:t>
      </w:r>
      <w:r w:rsidR="00B36FD2">
        <w:rPr>
          <w:rFonts w:ascii="Times New Roman" w:hAnsi="Times New Roman" w:cs="Times New Roman"/>
          <w:sz w:val="24"/>
          <w:szCs w:val="24"/>
          <w:u w:color="000000"/>
        </w:rPr>
        <w:t xml:space="preserve">şmeden doğan Damga Vergisi, </w:t>
      </w:r>
      <w:r w:rsidR="00B36FD2" w:rsidRPr="00B36FD2">
        <w:rPr>
          <w:rFonts w:ascii="Times New Roman" w:hAnsi="Times New Roman" w:cs="Times New Roman"/>
          <w:sz w:val="24"/>
          <w:szCs w:val="24"/>
          <w:u w:color="000000"/>
        </w:rPr>
        <w:t xml:space="preserve">Kurum </w:t>
      </w:r>
      <w:r w:rsidRPr="00B36FD2">
        <w:rPr>
          <w:rFonts w:ascii="Times New Roman" w:hAnsi="Times New Roman" w:cs="Times New Roman"/>
          <w:sz w:val="24"/>
          <w:szCs w:val="24"/>
          <w:u w:color="000000"/>
        </w:rPr>
        <w:t>tarafından karşılanacaktır.</w:t>
      </w:r>
    </w:p>
    <w:p w14:paraId="3D699F66" w14:textId="77777777" w:rsidR="00B36FD2" w:rsidRDefault="00B36FD2" w:rsidP="00B36FD2">
      <w:pPr>
        <w:spacing w:line="360" w:lineRule="auto"/>
        <w:ind w:left="10"/>
        <w:jc w:val="both"/>
        <w:rPr>
          <w:rFonts w:ascii="Times New Roman" w:hAnsi="Times New Roman" w:cs="Times New Roman"/>
          <w:sz w:val="24"/>
          <w:szCs w:val="24"/>
          <w:u w:color="000000"/>
        </w:rPr>
      </w:pPr>
    </w:p>
    <w:bookmarkEnd w:id="0"/>
    <w:p w14:paraId="27C7F5E7" w14:textId="77777777" w:rsidR="00944D35" w:rsidRDefault="00944D35" w:rsidP="00B36FD2">
      <w:pPr>
        <w:spacing w:line="360" w:lineRule="auto"/>
        <w:ind w:left="10"/>
        <w:jc w:val="both"/>
        <w:rPr>
          <w:rFonts w:ascii="Times New Roman" w:hAnsi="Times New Roman" w:cs="Times New Roman"/>
          <w:sz w:val="24"/>
          <w:szCs w:val="24"/>
          <w:u w:color="000000"/>
        </w:rPr>
      </w:pPr>
    </w:p>
    <w:p w14:paraId="29AB4D6C" w14:textId="77777777" w:rsidR="00944D35" w:rsidRDefault="00944D35" w:rsidP="00B36FD2">
      <w:pPr>
        <w:spacing w:line="360" w:lineRule="auto"/>
        <w:ind w:left="10"/>
        <w:jc w:val="both"/>
        <w:rPr>
          <w:rFonts w:ascii="Times New Roman" w:hAnsi="Times New Roman" w:cs="Times New Roman"/>
          <w:sz w:val="24"/>
          <w:szCs w:val="24"/>
          <w:u w:color="000000"/>
        </w:rPr>
      </w:pPr>
    </w:p>
    <w:p w14:paraId="65CECA22" w14:textId="77777777" w:rsidR="00944D35" w:rsidRPr="00B36FD2" w:rsidRDefault="00944D35" w:rsidP="00B36FD2">
      <w:pPr>
        <w:spacing w:line="360" w:lineRule="auto"/>
        <w:ind w:left="10"/>
        <w:jc w:val="both"/>
        <w:rPr>
          <w:rFonts w:ascii="Times New Roman" w:hAnsi="Times New Roman" w:cs="Times New Roman"/>
          <w:sz w:val="24"/>
          <w:szCs w:val="24"/>
          <w:u w:color="000000"/>
        </w:rPr>
      </w:pPr>
    </w:p>
    <w:p w14:paraId="1814CE4B" w14:textId="77777777" w:rsidR="00155E47" w:rsidRPr="00B36FD2" w:rsidRDefault="004772E0" w:rsidP="00B36FD2">
      <w:pPr>
        <w:pStyle w:val="Balk1"/>
        <w:spacing w:line="360" w:lineRule="auto"/>
        <w:ind w:left="-5"/>
        <w:jc w:val="both"/>
        <w:rPr>
          <w:rFonts w:ascii="Times New Roman" w:hAnsi="Times New Roman" w:cs="Times New Roman"/>
          <w:sz w:val="24"/>
          <w:szCs w:val="24"/>
        </w:rPr>
      </w:pPr>
      <w:r>
        <w:rPr>
          <w:rFonts w:ascii="Times New Roman" w:hAnsi="Times New Roman" w:cs="Times New Roman"/>
          <w:sz w:val="24"/>
          <w:szCs w:val="24"/>
        </w:rPr>
        <w:lastRenderedPageBreak/>
        <w:t>MADDE 11</w:t>
      </w:r>
      <w:r w:rsidR="00155E47" w:rsidRPr="00B36FD2">
        <w:rPr>
          <w:rFonts w:ascii="Times New Roman" w:hAnsi="Times New Roman" w:cs="Times New Roman"/>
          <w:sz w:val="24"/>
          <w:szCs w:val="24"/>
        </w:rPr>
        <w:t>: SÖZLEŞMENİN İMZA TARİHİ VE YÜRÜRLÜĞE GİRMESİ</w:t>
      </w:r>
      <w:r w:rsidR="00155E47" w:rsidRPr="00B36FD2">
        <w:rPr>
          <w:rFonts w:ascii="Times New Roman" w:hAnsi="Times New Roman" w:cs="Times New Roman"/>
          <w:b w:val="0"/>
          <w:sz w:val="24"/>
          <w:szCs w:val="24"/>
        </w:rPr>
        <w:t xml:space="preserve"> </w:t>
      </w:r>
    </w:p>
    <w:p w14:paraId="713ADC99" w14:textId="77777777" w:rsidR="00155E47" w:rsidRDefault="004772E0" w:rsidP="00B36FD2">
      <w:pPr>
        <w:spacing w:after="0" w:line="360" w:lineRule="auto"/>
        <w:ind w:left="-5"/>
        <w:jc w:val="both"/>
        <w:rPr>
          <w:rFonts w:ascii="Times New Roman" w:hAnsi="Times New Roman" w:cs="Times New Roman"/>
          <w:sz w:val="24"/>
          <w:szCs w:val="24"/>
        </w:rPr>
      </w:pPr>
      <w:r>
        <w:rPr>
          <w:rFonts w:ascii="Times New Roman" w:hAnsi="Times New Roman" w:cs="Times New Roman"/>
          <w:sz w:val="24"/>
          <w:szCs w:val="24"/>
        </w:rPr>
        <w:t>İşbu 11</w:t>
      </w:r>
      <w:r w:rsidR="00155E47" w:rsidRPr="00B36FD2">
        <w:rPr>
          <w:rFonts w:ascii="Times New Roman" w:hAnsi="Times New Roman" w:cs="Times New Roman"/>
          <w:sz w:val="24"/>
          <w:szCs w:val="24"/>
        </w:rPr>
        <w:t xml:space="preserve"> maddeden ibaret Sözleşme ve taraflarca okunup kabul edilmiş ve 2 (iki) nüsha olarak imza altına alınarak ……………………. </w:t>
      </w:r>
      <w:proofErr w:type="gramStart"/>
      <w:r w:rsidR="00155E47" w:rsidRPr="00B36FD2">
        <w:rPr>
          <w:rFonts w:ascii="Times New Roman" w:hAnsi="Times New Roman" w:cs="Times New Roman"/>
          <w:sz w:val="24"/>
          <w:szCs w:val="24"/>
        </w:rPr>
        <w:t>tarihinde</w:t>
      </w:r>
      <w:proofErr w:type="gramEnd"/>
      <w:r w:rsidR="00155E47" w:rsidRPr="00B36FD2">
        <w:rPr>
          <w:rFonts w:ascii="Times New Roman" w:hAnsi="Times New Roman" w:cs="Times New Roman"/>
          <w:sz w:val="24"/>
          <w:szCs w:val="24"/>
        </w:rPr>
        <w:t xml:space="preserve"> yürürlüğe girmiştir. </w:t>
      </w:r>
    </w:p>
    <w:p w14:paraId="1934AC85" w14:textId="77777777" w:rsidR="00555B2B" w:rsidRDefault="00555B2B" w:rsidP="00B36FD2">
      <w:pPr>
        <w:spacing w:after="0" w:line="360" w:lineRule="auto"/>
        <w:ind w:left="-5"/>
        <w:jc w:val="both"/>
        <w:rPr>
          <w:rFonts w:ascii="Times New Roman" w:hAnsi="Times New Roman" w:cs="Times New Roman"/>
          <w:sz w:val="24"/>
          <w:szCs w:val="24"/>
        </w:rPr>
      </w:pPr>
    </w:p>
    <w:p w14:paraId="4EFAE9A7" w14:textId="77777777" w:rsidR="00555B2B" w:rsidRPr="00B36FD2" w:rsidRDefault="00555B2B" w:rsidP="00B36FD2">
      <w:pPr>
        <w:spacing w:after="0" w:line="360" w:lineRule="auto"/>
        <w:ind w:left="-5"/>
        <w:jc w:val="both"/>
        <w:rPr>
          <w:rFonts w:ascii="Times New Roman" w:hAnsi="Times New Roman" w:cs="Times New Roman"/>
          <w:sz w:val="24"/>
          <w:szCs w:val="24"/>
        </w:rPr>
      </w:pPr>
    </w:p>
    <w:p w14:paraId="4B08F15A" w14:textId="2E11FF04" w:rsidR="00FD2211" w:rsidRPr="00B36FD2" w:rsidRDefault="00555B2B" w:rsidP="00B36FD2">
      <w:pPr>
        <w:spacing w:after="200" w:line="360" w:lineRule="auto"/>
        <w:jc w:val="both"/>
        <w:rPr>
          <w:rFonts w:ascii="Times New Roman" w:eastAsia="Times New Roman" w:hAnsi="Times New Roman"/>
          <w:b/>
          <w:sz w:val="24"/>
          <w:szCs w:val="24"/>
        </w:rPr>
      </w:pPr>
      <w:r w:rsidRPr="00D50C6E">
        <w:rPr>
          <w:rFonts w:ascii="Times New Roman" w:hAnsi="Times New Roman" w:cs="Times New Roman"/>
          <w:b/>
          <w:sz w:val="24"/>
          <w:szCs w:val="24"/>
        </w:rPr>
        <w:t xml:space="preserve">Yön Özel Eğitim, Basım, Yayın, Sanayi </w:t>
      </w:r>
      <w:proofErr w:type="gramStart"/>
      <w:r w:rsidRPr="00D50C6E">
        <w:rPr>
          <w:rFonts w:ascii="Times New Roman" w:hAnsi="Times New Roman" w:cs="Times New Roman"/>
          <w:b/>
          <w:sz w:val="24"/>
          <w:szCs w:val="24"/>
        </w:rPr>
        <w:t>Ve</w:t>
      </w:r>
      <w:proofErr w:type="gramEnd"/>
      <w:r w:rsidRPr="00D50C6E">
        <w:rPr>
          <w:rFonts w:ascii="Times New Roman" w:hAnsi="Times New Roman" w:cs="Times New Roman"/>
          <w:b/>
          <w:sz w:val="24"/>
          <w:szCs w:val="24"/>
        </w:rPr>
        <w:t xml:space="preserve"> Ticaret A.Ş.</w:t>
      </w:r>
      <w:r w:rsidRPr="00D50C6E">
        <w:rPr>
          <w:rFonts w:ascii="Times New Roman" w:eastAsia="Times New Roman" w:hAnsi="Times New Roman"/>
          <w:b/>
          <w:sz w:val="24"/>
          <w:szCs w:val="24"/>
        </w:rPr>
        <w:t xml:space="preserve"> </w:t>
      </w:r>
      <w:r w:rsidRPr="00B36FD2">
        <w:rPr>
          <w:rFonts w:ascii="Times New Roman" w:eastAsia="Times New Roman" w:hAnsi="Times New Roman"/>
          <w:b/>
          <w:sz w:val="24"/>
          <w:szCs w:val="24"/>
        </w:rPr>
        <w:t xml:space="preserve">                        </w:t>
      </w:r>
      <w:r w:rsidR="00B36FD2" w:rsidRPr="00B36FD2">
        <w:rPr>
          <w:rFonts w:ascii="Times New Roman" w:eastAsia="Times New Roman" w:hAnsi="Times New Roman"/>
          <w:b/>
          <w:sz w:val="24"/>
          <w:szCs w:val="24"/>
        </w:rPr>
        <w:t>……………….</w:t>
      </w:r>
    </w:p>
    <w:p w14:paraId="311FE03D" w14:textId="77777777" w:rsidR="002D16E6" w:rsidRPr="00720C1F" w:rsidRDefault="00B36FD2" w:rsidP="00720C1F">
      <w:pPr>
        <w:pStyle w:val="ListeParagraf"/>
        <w:spacing w:after="200" w:line="360" w:lineRule="auto"/>
        <w:ind w:left="708"/>
        <w:jc w:val="both"/>
        <w:rPr>
          <w:rFonts w:ascii="Times New Roman" w:hAnsi="Times New Roman" w:cs="Times New Roman"/>
          <w:bCs/>
          <w:sz w:val="24"/>
          <w:szCs w:val="24"/>
        </w:rPr>
      </w:pPr>
      <w:r w:rsidRPr="00B36FD2">
        <w:rPr>
          <w:rFonts w:ascii="Times New Roman" w:hAnsi="Times New Roman" w:cs="Times New Roman"/>
          <w:bCs/>
          <w:sz w:val="24"/>
          <w:szCs w:val="24"/>
        </w:rPr>
        <w:t>Kaşe-İmza</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spellStart"/>
      <w:r w:rsidRPr="00B36FD2">
        <w:rPr>
          <w:rFonts w:ascii="Times New Roman" w:hAnsi="Times New Roman" w:cs="Times New Roman"/>
          <w:bCs/>
          <w:sz w:val="24"/>
          <w:szCs w:val="24"/>
        </w:rPr>
        <w:t>Kaşe-İmza</w:t>
      </w:r>
      <w:proofErr w:type="spellEnd"/>
    </w:p>
    <w:sectPr w:rsidR="002D16E6" w:rsidRPr="00720C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33AF9"/>
    <w:multiLevelType w:val="multilevel"/>
    <w:tmpl w:val="64DE2BA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strike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84E21A8"/>
    <w:multiLevelType w:val="hybridMultilevel"/>
    <w:tmpl w:val="5A82B348"/>
    <w:lvl w:ilvl="0" w:tplc="55CAB6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D7D6F70"/>
    <w:multiLevelType w:val="hybridMultilevel"/>
    <w:tmpl w:val="21A89558"/>
    <w:lvl w:ilvl="0" w:tplc="FCFE686E">
      <w:start w:val="1"/>
      <w:numFmt w:val="bullet"/>
      <w:lvlText w:val=""/>
      <w:lvlJc w:val="left"/>
      <w:pPr>
        <w:ind w:left="720" w:hanging="360"/>
      </w:pPr>
      <w:rPr>
        <w:rFonts w:ascii="Symbol" w:hAnsi="Symbol" w:hint="default"/>
        <w:sz w:val="22"/>
        <w:szCs w:val="22"/>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27E70BBD"/>
    <w:multiLevelType w:val="hybridMultilevel"/>
    <w:tmpl w:val="2070D12E"/>
    <w:lvl w:ilvl="0" w:tplc="041F0017">
      <w:start w:val="1"/>
      <w:numFmt w:val="lowerLetter"/>
      <w:lvlText w:val="%1)"/>
      <w:lvlJc w:val="left"/>
      <w:pPr>
        <w:ind w:left="72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35C63C19"/>
    <w:multiLevelType w:val="multilevel"/>
    <w:tmpl w:val="B54259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B274AC"/>
    <w:multiLevelType w:val="hybridMultilevel"/>
    <w:tmpl w:val="69926936"/>
    <w:lvl w:ilvl="0" w:tplc="041F000F">
      <w:start w:val="3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F695D4A"/>
    <w:multiLevelType w:val="multilevel"/>
    <w:tmpl w:val="314E0E4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FEB64D8"/>
    <w:multiLevelType w:val="hybridMultilevel"/>
    <w:tmpl w:val="5D16B038"/>
    <w:lvl w:ilvl="0" w:tplc="DF461062">
      <w:start w:val="1"/>
      <w:numFmt w:val="bullet"/>
      <w:lvlText w:val=""/>
      <w:lvlJc w:val="left"/>
      <w:pPr>
        <w:ind w:left="720" w:hanging="360"/>
      </w:pPr>
      <w:rPr>
        <w:rFonts w:ascii="Symbol" w:hAnsi="Symbol" w:hint="default"/>
        <w:sz w:val="22"/>
        <w:szCs w:val="22"/>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42981486"/>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F3369C3"/>
    <w:multiLevelType w:val="multilevel"/>
    <w:tmpl w:val="572825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9EB1943"/>
    <w:multiLevelType w:val="hybridMultilevel"/>
    <w:tmpl w:val="FEDAA742"/>
    <w:lvl w:ilvl="0" w:tplc="2A22A95E">
      <w:start w:val="1"/>
      <w:numFmt w:val="decimal"/>
      <w:lvlText w:val="%1-"/>
      <w:lvlJc w:val="left"/>
      <w:pPr>
        <w:ind w:left="720" w:hanging="360"/>
      </w:pPr>
      <w:rPr>
        <w:rFonts w:ascii="Times New Roman" w:hAnsi="Times New Roman" w:cs="Times New Roman"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66732600">
    <w:abstractNumId w:val="1"/>
  </w:num>
  <w:num w:numId="2" w16cid:durableId="6691398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177467">
    <w:abstractNumId w:val="10"/>
  </w:num>
  <w:num w:numId="4" w16cid:durableId="1654410173">
    <w:abstractNumId w:val="7"/>
  </w:num>
  <w:num w:numId="5" w16cid:durableId="2082438212">
    <w:abstractNumId w:val="2"/>
  </w:num>
  <w:num w:numId="6" w16cid:durableId="1506167360">
    <w:abstractNumId w:val="0"/>
  </w:num>
  <w:num w:numId="7" w16cid:durableId="1257131339">
    <w:abstractNumId w:val="6"/>
  </w:num>
  <w:num w:numId="8" w16cid:durableId="1427921082">
    <w:abstractNumId w:val="5"/>
  </w:num>
  <w:num w:numId="9" w16cid:durableId="981691679">
    <w:abstractNumId w:val="8"/>
  </w:num>
  <w:num w:numId="10" w16cid:durableId="166407743">
    <w:abstractNumId w:val="4"/>
  </w:num>
  <w:num w:numId="11" w16cid:durableId="595358246">
    <w:abstractNumId w:val="9"/>
  </w:num>
  <w:num w:numId="12" w16cid:durableId="128672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A59"/>
    <w:rsid w:val="000206ED"/>
    <w:rsid w:val="0006764B"/>
    <w:rsid w:val="001504FB"/>
    <w:rsid w:val="00155E47"/>
    <w:rsid w:val="00171016"/>
    <w:rsid w:val="00181EF7"/>
    <w:rsid w:val="00227E83"/>
    <w:rsid w:val="00230C70"/>
    <w:rsid w:val="00286D72"/>
    <w:rsid w:val="002950E2"/>
    <w:rsid w:val="002D16E6"/>
    <w:rsid w:val="002F24DD"/>
    <w:rsid w:val="003138F3"/>
    <w:rsid w:val="003749EA"/>
    <w:rsid w:val="003867E4"/>
    <w:rsid w:val="0042132A"/>
    <w:rsid w:val="004772E0"/>
    <w:rsid w:val="004E01CD"/>
    <w:rsid w:val="00555B2B"/>
    <w:rsid w:val="005674B7"/>
    <w:rsid w:val="00587DA6"/>
    <w:rsid w:val="005C2831"/>
    <w:rsid w:val="0062736E"/>
    <w:rsid w:val="0069760C"/>
    <w:rsid w:val="00720C1F"/>
    <w:rsid w:val="00725192"/>
    <w:rsid w:val="00734225"/>
    <w:rsid w:val="00911646"/>
    <w:rsid w:val="00944D35"/>
    <w:rsid w:val="009A793A"/>
    <w:rsid w:val="009F7525"/>
    <w:rsid w:val="00A357E3"/>
    <w:rsid w:val="00AC7D27"/>
    <w:rsid w:val="00B36FD2"/>
    <w:rsid w:val="00CD1D66"/>
    <w:rsid w:val="00CE5A59"/>
    <w:rsid w:val="00CF257E"/>
    <w:rsid w:val="00D120D6"/>
    <w:rsid w:val="00D14AB0"/>
    <w:rsid w:val="00D62262"/>
    <w:rsid w:val="00D82307"/>
    <w:rsid w:val="00DB7C19"/>
    <w:rsid w:val="00DF5997"/>
    <w:rsid w:val="00E35895"/>
    <w:rsid w:val="00EE6C84"/>
    <w:rsid w:val="00F7111A"/>
    <w:rsid w:val="00F9668D"/>
    <w:rsid w:val="00FD22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CEC5B"/>
  <w15:chartTrackingRefBased/>
  <w15:docId w15:val="{491E5719-6F89-46BB-8BB9-7141BA3CD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next w:val="Normal"/>
    <w:link w:val="Balk1Char"/>
    <w:uiPriority w:val="9"/>
    <w:unhideWhenUsed/>
    <w:qFormat/>
    <w:rsid w:val="00155E47"/>
    <w:pPr>
      <w:keepNext/>
      <w:keepLines/>
      <w:spacing w:after="218"/>
      <w:ind w:left="10" w:hanging="10"/>
      <w:outlineLvl w:val="0"/>
    </w:pPr>
    <w:rPr>
      <w:rFonts w:ascii="Calibri" w:eastAsia="Calibri" w:hAnsi="Calibri" w:cs="Calibri"/>
      <w:b/>
      <w:color w:val="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C7D27"/>
    <w:pPr>
      <w:ind w:left="720"/>
      <w:contextualSpacing/>
    </w:pPr>
  </w:style>
  <w:style w:type="character" w:styleId="KitapBal">
    <w:name w:val="Book Title"/>
    <w:uiPriority w:val="33"/>
    <w:qFormat/>
    <w:rsid w:val="0006764B"/>
    <w:rPr>
      <w:b/>
      <w:bCs/>
      <w:i/>
      <w:iCs/>
      <w:spacing w:val="5"/>
    </w:rPr>
  </w:style>
  <w:style w:type="character" w:customStyle="1" w:styleId="Balk1Char">
    <w:name w:val="Başlık 1 Char"/>
    <w:basedOn w:val="VarsaylanParagrafYazTipi"/>
    <w:link w:val="Balk1"/>
    <w:uiPriority w:val="9"/>
    <w:rsid w:val="00155E47"/>
    <w:rPr>
      <w:rFonts w:ascii="Calibri" w:eastAsia="Calibri" w:hAnsi="Calibri" w:cs="Calibri"/>
      <w:b/>
      <w:color w:val="00000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429863">
      <w:bodyDiv w:val="1"/>
      <w:marLeft w:val="0"/>
      <w:marRight w:val="0"/>
      <w:marTop w:val="0"/>
      <w:marBottom w:val="0"/>
      <w:divBdr>
        <w:top w:val="none" w:sz="0" w:space="0" w:color="auto"/>
        <w:left w:val="none" w:sz="0" w:space="0" w:color="auto"/>
        <w:bottom w:val="none" w:sz="0" w:space="0" w:color="auto"/>
        <w:right w:val="none" w:sz="0" w:space="0" w:color="auto"/>
      </w:divBdr>
    </w:div>
    <w:div w:id="1002272198">
      <w:bodyDiv w:val="1"/>
      <w:marLeft w:val="0"/>
      <w:marRight w:val="0"/>
      <w:marTop w:val="0"/>
      <w:marBottom w:val="0"/>
      <w:divBdr>
        <w:top w:val="none" w:sz="0" w:space="0" w:color="auto"/>
        <w:left w:val="none" w:sz="0" w:space="0" w:color="auto"/>
        <w:bottom w:val="none" w:sz="0" w:space="0" w:color="auto"/>
        <w:right w:val="none" w:sz="0" w:space="0" w:color="auto"/>
      </w:divBdr>
    </w:div>
    <w:div w:id="195482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1018</Words>
  <Characters>7057</Characters>
  <Application>Microsoft Office Word</Application>
  <DocSecurity>0</DocSecurity>
  <Lines>128</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Hande Ağar</dc:creator>
  <cp:keywords/>
  <dc:description/>
  <cp:lastModifiedBy>Şeydanur Elvanoğlu</cp:lastModifiedBy>
  <cp:revision>2</cp:revision>
  <dcterms:created xsi:type="dcterms:W3CDTF">2025-12-31T08:33:00Z</dcterms:created>
  <dcterms:modified xsi:type="dcterms:W3CDTF">2025-12-31T08:33:00Z</dcterms:modified>
</cp:coreProperties>
</file>